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64" w:rsidRP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7B64">
        <w:rPr>
          <w:rFonts w:ascii="Times New Roman" w:hAnsi="Times New Roman" w:cs="Times New Roman"/>
          <w:b/>
          <w:sz w:val="28"/>
          <w:szCs w:val="28"/>
        </w:rPr>
        <w:t>В 2023 году в Петербурге открыто несколько площадок для экстремальных видов спорта</w:t>
      </w:r>
    </w:p>
    <w:bookmarkEnd w:id="0"/>
    <w:p w:rsidR="001A7B64" w:rsidRP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B64" w:rsidRP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B64">
        <w:rPr>
          <w:rFonts w:ascii="Times New Roman" w:hAnsi="Times New Roman" w:cs="Times New Roman"/>
          <w:sz w:val="28"/>
          <w:szCs w:val="28"/>
        </w:rPr>
        <w:t>Петербург продолжает подводить итоги реализации программы «Формирование комфортной городской среды» в рамках национального проекта «Жилье и городская среда». Много внимания уделено, в частности, спортивной инфраструктуре, в том числе, для активной молодежи.  </w:t>
      </w:r>
    </w:p>
    <w:p w:rsidR="001A7B64" w:rsidRP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B64">
        <w:rPr>
          <w:rFonts w:ascii="Times New Roman" w:hAnsi="Times New Roman" w:cs="Times New Roman"/>
          <w:sz w:val="28"/>
          <w:szCs w:val="28"/>
        </w:rPr>
        <w:t>В числе новых площадок для тренировок на открытом воздухе – памп-трек на улице Оптиков, скейт-парк западнее пересечения Поклонногорской улицы с Удельным проспектом и спортивный кластер под Дунайским путепроводом. В парке Авиаторов введены в работу памп-трек, скейт-парк, уличные тренажеры, дорожки для бега и футбольное поле. </w:t>
      </w:r>
    </w:p>
    <w:p w:rsid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B64">
        <w:rPr>
          <w:rFonts w:ascii="Times New Roman" w:hAnsi="Times New Roman" w:cs="Times New Roman"/>
          <w:sz w:val="28"/>
          <w:szCs w:val="28"/>
        </w:rPr>
        <w:t>Напомним, также в Петербурге в 2023 году завершено создание 6 мест для выгула и дрессировки собак и несколько объектов по берегам рек и залива. Губернатор Петербурга отметил: «В ходе представления нашего города на выставке-форуме «Россия» мы уделили особое внимание проектам, открывшим петербуржцам выход к воде».  </w:t>
      </w:r>
    </w:p>
    <w:p w:rsidR="001A7B64" w:rsidRPr="001A7B64" w:rsidRDefault="001A7B64" w:rsidP="001A7B6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B64">
        <w:rPr>
          <w:rFonts w:ascii="Times New Roman" w:hAnsi="Times New Roman" w:cs="Times New Roman"/>
          <w:sz w:val="28"/>
          <w:szCs w:val="28"/>
        </w:rPr>
        <w:t>Всего же с 2019 по 2023 годы в рамках регионального проекта в городе уже благоустроено 226 общественных пространств. </w:t>
      </w:r>
    </w:p>
    <w:p w:rsidR="006729AD" w:rsidRPr="001A7B64" w:rsidRDefault="006729AD" w:rsidP="001A7B64"/>
    <w:sectPr w:rsidR="006729AD" w:rsidRPr="001A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D"/>
    <w:rsid w:val="000A0A2F"/>
    <w:rsid w:val="001A7B64"/>
    <w:rsid w:val="006729AD"/>
    <w:rsid w:val="0075054B"/>
    <w:rsid w:val="008100CB"/>
    <w:rsid w:val="00D24839"/>
    <w:rsid w:val="00E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A2B"/>
  <w15:chartTrackingRefBased/>
  <w15:docId w15:val="{C6644891-A818-4B06-8187-23BAB1A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Дарья Сергеевна</dc:creator>
  <cp:keywords/>
  <dc:description/>
  <cp:lastModifiedBy>Коваль Дарья Сергеевна</cp:lastModifiedBy>
  <cp:revision>1</cp:revision>
  <dcterms:created xsi:type="dcterms:W3CDTF">2024-01-17T05:51:00Z</dcterms:created>
  <dcterms:modified xsi:type="dcterms:W3CDTF">2024-01-17T07:17:00Z</dcterms:modified>
</cp:coreProperties>
</file>