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B79C2" w14:textId="77777777" w:rsidR="0083668C" w:rsidRPr="00CE1C0D" w:rsidRDefault="0083668C" w:rsidP="00B05FD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C0D">
        <w:rPr>
          <w:rFonts w:ascii="Times New Roman" w:hAnsi="Times New Roman" w:cs="Times New Roman"/>
          <w:b/>
          <w:sz w:val="24"/>
          <w:szCs w:val="24"/>
        </w:rPr>
        <w:t>Уважаемые жители!</w:t>
      </w:r>
    </w:p>
    <w:p w14:paraId="664AE416" w14:textId="77777777" w:rsidR="0083668C" w:rsidRDefault="0083668C" w:rsidP="007B440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1D0D50" w14:textId="563C7D97" w:rsidR="000C6E87" w:rsidRPr="00B05FDE" w:rsidRDefault="0083668C" w:rsidP="00B05FDE">
      <w:pPr>
        <w:pStyle w:val="a5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668C">
        <w:rPr>
          <w:rFonts w:ascii="Times New Roman" w:hAnsi="Times New Roman" w:cs="Times New Roman"/>
          <w:sz w:val="24"/>
          <w:szCs w:val="24"/>
        </w:rPr>
        <w:t xml:space="preserve">Местная администрация внутригородского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города федерального значения </w:t>
      </w:r>
      <w:r w:rsidRPr="0083668C">
        <w:rPr>
          <w:rFonts w:ascii="Times New Roman" w:hAnsi="Times New Roman" w:cs="Times New Roman"/>
          <w:sz w:val="24"/>
          <w:szCs w:val="24"/>
        </w:rPr>
        <w:t>Санкт-Петербурга муниципальн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83668C">
        <w:rPr>
          <w:rFonts w:ascii="Times New Roman" w:hAnsi="Times New Roman" w:cs="Times New Roman"/>
          <w:sz w:val="24"/>
          <w:szCs w:val="24"/>
        </w:rPr>
        <w:t xml:space="preserve"> округ С</w:t>
      </w:r>
      <w:r>
        <w:rPr>
          <w:rFonts w:ascii="Times New Roman" w:hAnsi="Times New Roman" w:cs="Times New Roman"/>
          <w:sz w:val="24"/>
          <w:szCs w:val="24"/>
        </w:rPr>
        <w:t>основая</w:t>
      </w:r>
      <w:r w:rsidRPr="0083668C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оляна уведомляет Вас о начале выполнения работ по </w:t>
      </w:r>
      <w:r w:rsidR="00B05FDE" w:rsidRPr="00B05FDE">
        <w:rPr>
          <w:rFonts w:ascii="Times New Roman" w:hAnsi="Times New Roman" w:cs="Times New Roman"/>
          <w:sz w:val="24"/>
          <w:szCs w:val="24"/>
        </w:rPr>
        <w:t>празднично</w:t>
      </w:r>
      <w:r w:rsidR="00B05FDE">
        <w:rPr>
          <w:rFonts w:ascii="Times New Roman" w:hAnsi="Times New Roman" w:cs="Times New Roman"/>
          <w:sz w:val="24"/>
          <w:szCs w:val="24"/>
        </w:rPr>
        <w:t>му</w:t>
      </w:r>
      <w:r w:rsidR="00B05FDE" w:rsidRPr="00B05FDE">
        <w:rPr>
          <w:rFonts w:ascii="Times New Roman" w:hAnsi="Times New Roman" w:cs="Times New Roman"/>
          <w:sz w:val="24"/>
          <w:szCs w:val="24"/>
        </w:rPr>
        <w:t xml:space="preserve"> оформлени</w:t>
      </w:r>
      <w:r w:rsidR="00B05FDE">
        <w:rPr>
          <w:rFonts w:ascii="Times New Roman" w:hAnsi="Times New Roman" w:cs="Times New Roman"/>
          <w:sz w:val="24"/>
          <w:szCs w:val="24"/>
        </w:rPr>
        <w:t>ю</w:t>
      </w:r>
      <w:r w:rsidR="00B05FDE" w:rsidRPr="00B05FDE">
        <w:rPr>
          <w:rFonts w:ascii="Times New Roman" w:hAnsi="Times New Roman" w:cs="Times New Roman"/>
          <w:sz w:val="24"/>
          <w:szCs w:val="24"/>
        </w:rPr>
        <w:t xml:space="preserve"> территории муниципального округа Сосновая Поляна к празднованию Дня Победы в Великой Отечественной войне</w:t>
      </w:r>
      <w:r w:rsidR="00B05FDE">
        <w:rPr>
          <w:rFonts w:ascii="Times New Roman" w:hAnsi="Times New Roman" w:cs="Times New Roman"/>
          <w:sz w:val="24"/>
          <w:szCs w:val="24"/>
        </w:rPr>
        <w:t>.</w:t>
      </w:r>
    </w:p>
    <w:p w14:paraId="0F94906E" w14:textId="77777777" w:rsidR="005959F1" w:rsidRDefault="000C6E87" w:rsidP="00B05FD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Работы будут производиться по следующим адресам:</w:t>
      </w:r>
    </w:p>
    <w:p w14:paraId="68747503" w14:textId="77777777" w:rsidR="00B05FDE" w:rsidRPr="00B05FDE" w:rsidRDefault="00B05FDE" w:rsidP="00B05FDE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5FDE">
        <w:rPr>
          <w:rFonts w:ascii="Times New Roman" w:hAnsi="Times New Roman" w:cs="Times New Roman"/>
          <w:b/>
          <w:bCs/>
          <w:sz w:val="24"/>
          <w:szCs w:val="24"/>
        </w:rPr>
        <w:t>Адресная программа</w:t>
      </w:r>
    </w:p>
    <w:p w14:paraId="56B9D81E" w14:textId="77777777" w:rsidR="00B05FDE" w:rsidRPr="00B05FDE" w:rsidRDefault="00B05FDE" w:rsidP="00B05FDE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5FDE">
        <w:rPr>
          <w:rFonts w:ascii="Times New Roman" w:hAnsi="Times New Roman" w:cs="Times New Roman"/>
          <w:b/>
          <w:bCs/>
          <w:sz w:val="24"/>
          <w:szCs w:val="24"/>
        </w:rPr>
        <w:t>праздничного оформления территории муниципального округа Сосновая Поляна к празднованию Дня Победы в Великой Отечественной войне</w:t>
      </w:r>
    </w:p>
    <w:p w14:paraId="32A4E38C" w14:textId="77777777" w:rsidR="00B05FDE" w:rsidRDefault="00B05FDE" w:rsidP="00B05FDE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a6"/>
        <w:tblW w:w="10768" w:type="dxa"/>
        <w:tblLook w:val="04A0" w:firstRow="1" w:lastRow="0" w:firstColumn="1" w:lastColumn="0" w:noHBand="0" w:noVBand="1"/>
      </w:tblPr>
      <w:tblGrid>
        <w:gridCol w:w="587"/>
        <w:gridCol w:w="1687"/>
        <w:gridCol w:w="3817"/>
        <w:gridCol w:w="1650"/>
        <w:gridCol w:w="1537"/>
        <w:gridCol w:w="1490"/>
      </w:tblGrid>
      <w:tr w:rsidR="00B05FDE" w14:paraId="430E618C" w14:textId="77777777" w:rsidTr="0011496A">
        <w:tc>
          <w:tcPr>
            <w:tcW w:w="587" w:type="dxa"/>
            <w:shd w:val="clear" w:color="auto" w:fill="auto"/>
            <w:vAlign w:val="center"/>
          </w:tcPr>
          <w:p w14:paraId="7ABA33DE" w14:textId="77777777" w:rsidR="00B05FDE" w:rsidRPr="00841B13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41B13">
              <w:rPr>
                <w:rFonts w:ascii="Times New Roman" w:hAnsi="Times New Roman"/>
                <w:b/>
                <w:sz w:val="16"/>
                <w:szCs w:val="16"/>
              </w:rPr>
              <w:t>№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п.п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687" w:type="dxa"/>
            <w:shd w:val="clear" w:color="auto" w:fill="auto"/>
            <w:vAlign w:val="center"/>
          </w:tcPr>
          <w:p w14:paraId="5464CCD3" w14:textId="77777777" w:rsidR="00B05FDE" w:rsidRPr="00841B13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41B13">
              <w:rPr>
                <w:rFonts w:ascii="Times New Roman" w:hAnsi="Times New Roman"/>
                <w:b/>
                <w:sz w:val="16"/>
                <w:szCs w:val="16"/>
              </w:rPr>
              <w:t>Адрес размещения:</w:t>
            </w:r>
          </w:p>
        </w:tc>
        <w:tc>
          <w:tcPr>
            <w:tcW w:w="3817" w:type="dxa"/>
            <w:shd w:val="clear" w:color="auto" w:fill="auto"/>
            <w:vAlign w:val="center"/>
          </w:tcPr>
          <w:p w14:paraId="3A129A30" w14:textId="77777777" w:rsidR="00B05FDE" w:rsidRPr="00841B13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41B13">
              <w:rPr>
                <w:rFonts w:ascii="Times New Roman" w:hAnsi="Times New Roman"/>
                <w:b/>
                <w:sz w:val="16"/>
                <w:szCs w:val="16"/>
              </w:rPr>
              <w:t>Наименование оборудования:</w:t>
            </w:r>
          </w:p>
        </w:tc>
        <w:tc>
          <w:tcPr>
            <w:tcW w:w="3187" w:type="dxa"/>
            <w:gridSpan w:val="2"/>
            <w:vAlign w:val="center"/>
          </w:tcPr>
          <w:p w14:paraId="76B1ED9D" w14:textId="77777777" w:rsidR="00B05FDE" w:rsidRPr="00841B13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41B13">
              <w:rPr>
                <w:rFonts w:ascii="Times New Roman" w:hAnsi="Times New Roman"/>
                <w:b/>
                <w:sz w:val="16"/>
                <w:szCs w:val="16"/>
              </w:rPr>
              <w:t>Эскиз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22F5997F" w14:textId="77777777" w:rsidR="00B05FDE" w:rsidRPr="00841B13" w:rsidRDefault="00B05FDE" w:rsidP="001149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41B1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Способ размещения</w:t>
            </w:r>
          </w:p>
        </w:tc>
      </w:tr>
      <w:tr w:rsidR="00B05FDE" w14:paraId="7C53E5E7" w14:textId="77777777" w:rsidTr="0011496A">
        <w:trPr>
          <w:trHeight w:val="1788"/>
        </w:trPr>
        <w:tc>
          <w:tcPr>
            <w:tcW w:w="587" w:type="dxa"/>
            <w:vMerge w:val="restart"/>
            <w:vAlign w:val="center"/>
          </w:tcPr>
          <w:p w14:paraId="19C10B7B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1687" w:type="dxa"/>
            <w:vMerge w:val="restart"/>
            <w:vAlign w:val="center"/>
          </w:tcPr>
          <w:p w14:paraId="1DE23C70" w14:textId="77777777" w:rsidR="00B05FDE" w:rsidRPr="006C0BE6" w:rsidRDefault="00B05FDE" w:rsidP="001149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C0B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пр. Ветеранов д. 147 - 149</w:t>
            </w:r>
          </w:p>
        </w:tc>
        <w:tc>
          <w:tcPr>
            <w:tcW w:w="3817" w:type="dxa"/>
            <w:shd w:val="clear" w:color="auto" w:fill="auto"/>
            <w:vAlign w:val="center"/>
          </w:tcPr>
          <w:p w14:paraId="0B35447F" w14:textId="77777777" w:rsidR="00B05FDE" w:rsidRPr="00EB769A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Times New Roman" w:hAnsi="Times New Roman"/>
                <w:sz w:val="16"/>
                <w:szCs w:val="16"/>
              </w:rPr>
              <w:t>Боковые консоли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B769A">
              <w:rPr>
                <w:rFonts w:ascii="Times New Roman" w:hAnsi="Times New Roman"/>
                <w:sz w:val="16"/>
                <w:szCs w:val="16"/>
              </w:rPr>
              <w:t>- 15 шт. (</w:t>
            </w:r>
            <w:r>
              <w:rPr>
                <w:rFonts w:ascii="Times New Roman" w:hAnsi="Times New Roman"/>
                <w:sz w:val="16"/>
                <w:szCs w:val="16"/>
              </w:rPr>
              <w:t>аренда</w:t>
            </w:r>
            <w:r w:rsidRPr="00EB769A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1650" w:type="dxa"/>
            <w:vAlign w:val="center"/>
          </w:tcPr>
          <w:p w14:paraId="15916B45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DengXian Light" w:eastAsia="DengXian Light" w:hAnsi="DengXian Light" w:cs="Times New Roman"/>
                <w:noProof/>
                <w:sz w:val="16"/>
                <w:szCs w:val="16"/>
              </w:rPr>
              <w:drawing>
                <wp:inline distT="0" distB="0" distL="0" distR="0" wp14:anchorId="082CEFD2" wp14:editId="3EF90B34">
                  <wp:extent cx="629285" cy="1045845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2" t="22865" r="62756" b="39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vAlign w:val="center"/>
          </w:tcPr>
          <w:p w14:paraId="06CCF336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DengXian Light" w:eastAsia="DengXian Light" w:hAnsi="DengXian Light" w:cs="Times New Roman"/>
                <w:noProof/>
                <w:sz w:val="16"/>
                <w:szCs w:val="16"/>
              </w:rPr>
              <w:drawing>
                <wp:inline distT="0" distB="0" distL="0" distR="0" wp14:anchorId="732FA167" wp14:editId="054FF29E">
                  <wp:extent cx="643483" cy="1060450"/>
                  <wp:effectExtent l="0" t="0" r="4445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94" t="33107" r="29254" b="30234"/>
                          <a:stretch/>
                        </pic:blipFill>
                        <pic:spPr bwMode="auto">
                          <a:xfrm>
                            <a:off x="0" y="0"/>
                            <a:ext cx="643483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vAlign w:val="center"/>
          </w:tcPr>
          <w:p w14:paraId="7F9B1A7B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A19">
              <w:rPr>
                <w:rFonts w:ascii="Times New Roman" w:hAnsi="Times New Roman" w:cs="Times New Roman"/>
                <w:sz w:val="16"/>
                <w:szCs w:val="16"/>
              </w:rPr>
              <w:t>На опоры освещения</w:t>
            </w:r>
          </w:p>
        </w:tc>
      </w:tr>
      <w:tr w:rsidR="00B05FDE" w14:paraId="5B13E9B9" w14:textId="77777777" w:rsidTr="0011496A">
        <w:trPr>
          <w:trHeight w:val="1315"/>
        </w:trPr>
        <w:tc>
          <w:tcPr>
            <w:tcW w:w="587" w:type="dxa"/>
            <w:vMerge/>
            <w:vAlign w:val="center"/>
          </w:tcPr>
          <w:p w14:paraId="39A7CD9F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7" w:type="dxa"/>
            <w:vMerge/>
            <w:vAlign w:val="center"/>
          </w:tcPr>
          <w:p w14:paraId="75882C98" w14:textId="77777777" w:rsidR="00B05FDE" w:rsidRPr="006C0BE6" w:rsidRDefault="00B05FDE" w:rsidP="001149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17" w:type="dxa"/>
            <w:shd w:val="clear" w:color="auto" w:fill="auto"/>
            <w:vAlign w:val="center"/>
          </w:tcPr>
          <w:p w14:paraId="0423A946" w14:textId="77777777" w:rsidR="00B05FDE" w:rsidRPr="00EB769A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Times New Roman" w:hAnsi="Times New Roman"/>
                <w:sz w:val="16"/>
                <w:szCs w:val="16"/>
              </w:rPr>
              <w:t>ОПК «Журавли» (</w:t>
            </w:r>
            <w:r>
              <w:rPr>
                <w:rFonts w:ascii="Times New Roman" w:hAnsi="Times New Roman"/>
                <w:sz w:val="16"/>
                <w:szCs w:val="16"/>
              </w:rPr>
              <w:t>аренда</w:t>
            </w:r>
            <w:r w:rsidRPr="00EB769A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3187" w:type="dxa"/>
            <w:gridSpan w:val="2"/>
            <w:vAlign w:val="center"/>
          </w:tcPr>
          <w:p w14:paraId="6721A530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A19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71B5729" wp14:editId="1EEBAFD7">
                  <wp:extent cx="1116000" cy="783933"/>
                  <wp:effectExtent l="0" t="0" r="825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0" t="5195" r="9941" b="5795"/>
                          <a:stretch/>
                        </pic:blipFill>
                        <pic:spPr bwMode="auto">
                          <a:xfrm>
                            <a:off x="0" y="0"/>
                            <a:ext cx="1116000" cy="78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vAlign w:val="center"/>
          </w:tcPr>
          <w:p w14:paraId="10CB1C93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A19">
              <w:rPr>
                <w:rFonts w:ascii="Times New Roman" w:hAnsi="Times New Roman" w:cs="Times New Roman"/>
                <w:sz w:val="16"/>
                <w:szCs w:val="16"/>
              </w:rPr>
              <w:t>На газоне</w:t>
            </w:r>
          </w:p>
        </w:tc>
      </w:tr>
      <w:tr w:rsidR="00B05FDE" w14:paraId="4057C9F5" w14:textId="77777777" w:rsidTr="0011496A">
        <w:trPr>
          <w:trHeight w:val="1546"/>
        </w:trPr>
        <w:tc>
          <w:tcPr>
            <w:tcW w:w="587" w:type="dxa"/>
            <w:vMerge w:val="restart"/>
            <w:vAlign w:val="center"/>
          </w:tcPr>
          <w:p w14:paraId="25FA527F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1687" w:type="dxa"/>
            <w:vMerge w:val="restart"/>
            <w:vAlign w:val="center"/>
          </w:tcPr>
          <w:p w14:paraId="0F3BA862" w14:textId="77777777" w:rsidR="00B05FDE" w:rsidRPr="006C0BE6" w:rsidRDefault="00B05FDE" w:rsidP="001149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C0B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ул. </w:t>
            </w:r>
            <w:proofErr w:type="spellStart"/>
            <w:r w:rsidRPr="006C0B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Пионерстроя</w:t>
            </w:r>
            <w:proofErr w:type="spellEnd"/>
            <w:r w:rsidRPr="006C0B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д. 21 к. 1</w:t>
            </w:r>
          </w:p>
        </w:tc>
        <w:tc>
          <w:tcPr>
            <w:tcW w:w="3817" w:type="dxa"/>
            <w:shd w:val="clear" w:color="auto" w:fill="auto"/>
            <w:vAlign w:val="center"/>
          </w:tcPr>
          <w:p w14:paraId="7EB76DB2" w14:textId="77777777" w:rsidR="00B05FDE" w:rsidRPr="00EB769A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Times New Roman" w:hAnsi="Times New Roman"/>
                <w:sz w:val="16"/>
                <w:szCs w:val="16"/>
              </w:rPr>
              <w:t>Фотозона, стилизованная композиция «Вечный огонь» (оборудование Заказчика)</w:t>
            </w:r>
          </w:p>
        </w:tc>
        <w:tc>
          <w:tcPr>
            <w:tcW w:w="3187" w:type="dxa"/>
            <w:gridSpan w:val="2"/>
            <w:vAlign w:val="center"/>
          </w:tcPr>
          <w:p w14:paraId="5DF84B69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A19">
              <w:rPr>
                <w:rFonts w:ascii="DengXian Light" w:eastAsia="DengXian Light" w:hAnsi="DengXian Light" w:cs="Times New Roman"/>
                <w:noProof/>
                <w:sz w:val="16"/>
                <w:szCs w:val="16"/>
              </w:rPr>
              <w:drawing>
                <wp:inline distT="0" distB="0" distL="0" distR="0" wp14:anchorId="52C58CD1" wp14:editId="7FB8133A">
                  <wp:extent cx="936000" cy="90369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91" t="36543" r="58594" b="30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0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vAlign w:val="center"/>
          </w:tcPr>
          <w:p w14:paraId="1971DDD4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A19">
              <w:rPr>
                <w:rFonts w:ascii="Times New Roman" w:hAnsi="Times New Roman" w:cs="Times New Roman"/>
                <w:sz w:val="16"/>
                <w:szCs w:val="16"/>
              </w:rPr>
              <w:t>На газоне</w:t>
            </w:r>
          </w:p>
        </w:tc>
      </w:tr>
      <w:tr w:rsidR="00B05FDE" w14:paraId="278EDB32" w14:textId="77777777" w:rsidTr="0011496A">
        <w:trPr>
          <w:trHeight w:val="1804"/>
        </w:trPr>
        <w:tc>
          <w:tcPr>
            <w:tcW w:w="587" w:type="dxa"/>
            <w:vMerge/>
            <w:vAlign w:val="center"/>
          </w:tcPr>
          <w:p w14:paraId="02EBA1D6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7" w:type="dxa"/>
            <w:vMerge/>
            <w:vAlign w:val="center"/>
          </w:tcPr>
          <w:p w14:paraId="24AC3C73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17" w:type="dxa"/>
            <w:shd w:val="clear" w:color="auto" w:fill="auto"/>
            <w:vAlign w:val="center"/>
          </w:tcPr>
          <w:p w14:paraId="7E97D9F9" w14:textId="77777777" w:rsidR="00B05FDE" w:rsidRPr="00EB769A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Times New Roman" w:hAnsi="Times New Roman"/>
                <w:sz w:val="16"/>
                <w:szCs w:val="16"/>
              </w:rPr>
              <w:t>Боковые консоли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B769A">
              <w:rPr>
                <w:rFonts w:ascii="Times New Roman" w:hAnsi="Times New Roman"/>
                <w:sz w:val="16"/>
                <w:szCs w:val="16"/>
              </w:rPr>
              <w:t>- 5 шт. (аренда)</w:t>
            </w:r>
          </w:p>
        </w:tc>
        <w:tc>
          <w:tcPr>
            <w:tcW w:w="1650" w:type="dxa"/>
            <w:vAlign w:val="center"/>
          </w:tcPr>
          <w:p w14:paraId="22922044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DengXian Light" w:eastAsia="DengXian Light" w:hAnsi="DengXian Light" w:cs="Times New Roman"/>
                <w:noProof/>
                <w:sz w:val="16"/>
                <w:szCs w:val="16"/>
              </w:rPr>
              <w:drawing>
                <wp:inline distT="0" distB="0" distL="0" distR="0" wp14:anchorId="53C68816" wp14:editId="025FA31D">
                  <wp:extent cx="629285" cy="1045845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2" t="22865" r="62756" b="39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vAlign w:val="center"/>
          </w:tcPr>
          <w:p w14:paraId="5AEC9F74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DengXian Light" w:eastAsia="DengXian Light" w:hAnsi="DengXian Light" w:cs="Times New Roman"/>
                <w:noProof/>
                <w:sz w:val="16"/>
                <w:szCs w:val="16"/>
              </w:rPr>
              <w:drawing>
                <wp:inline distT="0" distB="0" distL="0" distR="0" wp14:anchorId="2A015153" wp14:editId="0F99A311">
                  <wp:extent cx="643483" cy="1060450"/>
                  <wp:effectExtent l="0" t="0" r="4445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94" t="33107" r="29254" b="30234"/>
                          <a:stretch/>
                        </pic:blipFill>
                        <pic:spPr bwMode="auto">
                          <a:xfrm>
                            <a:off x="0" y="0"/>
                            <a:ext cx="643483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vAlign w:val="center"/>
          </w:tcPr>
          <w:p w14:paraId="42ADFB4F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A19">
              <w:rPr>
                <w:rFonts w:ascii="Times New Roman" w:hAnsi="Times New Roman" w:cs="Times New Roman"/>
                <w:sz w:val="16"/>
                <w:szCs w:val="16"/>
              </w:rPr>
              <w:t>На опоры освещения</w:t>
            </w:r>
          </w:p>
        </w:tc>
      </w:tr>
      <w:tr w:rsidR="00B05FDE" w14:paraId="4A21AB43" w14:textId="77777777" w:rsidTr="0011496A">
        <w:trPr>
          <w:trHeight w:val="2289"/>
        </w:trPr>
        <w:tc>
          <w:tcPr>
            <w:tcW w:w="587" w:type="dxa"/>
            <w:vMerge w:val="restart"/>
            <w:vAlign w:val="center"/>
          </w:tcPr>
          <w:p w14:paraId="2E7BCA4F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1687" w:type="dxa"/>
            <w:vMerge w:val="restart"/>
            <w:vAlign w:val="center"/>
          </w:tcPr>
          <w:p w14:paraId="5E0CF491" w14:textId="77777777" w:rsidR="00B05FDE" w:rsidRPr="006C0BE6" w:rsidRDefault="00B05FDE" w:rsidP="001149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C0B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ул. Пограничника Гарькавого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</w:t>
            </w:r>
            <w:r w:rsidRPr="006C0B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д.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6C0B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22 к.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6C0B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 к/т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«</w:t>
            </w:r>
            <w:r w:rsidRPr="006C0BE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Восход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»</w:t>
            </w:r>
          </w:p>
        </w:tc>
        <w:tc>
          <w:tcPr>
            <w:tcW w:w="3817" w:type="dxa"/>
            <w:shd w:val="clear" w:color="auto" w:fill="auto"/>
            <w:vAlign w:val="center"/>
          </w:tcPr>
          <w:p w14:paraId="320F3D89" w14:textId="77777777" w:rsidR="00B05FDE" w:rsidRPr="00EB769A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Times New Roman" w:hAnsi="Times New Roman"/>
                <w:sz w:val="16"/>
                <w:szCs w:val="16"/>
              </w:rPr>
              <w:t>2 флагштока (аренда) + 6 флагов: РФ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B769A">
              <w:rPr>
                <w:rFonts w:ascii="Times New Roman" w:hAnsi="Times New Roman"/>
                <w:sz w:val="16"/>
                <w:szCs w:val="16"/>
              </w:rPr>
              <w:t>- 2шт; СПб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B769A">
              <w:rPr>
                <w:rFonts w:ascii="Times New Roman" w:hAnsi="Times New Roman"/>
                <w:sz w:val="16"/>
                <w:szCs w:val="16"/>
              </w:rPr>
              <w:t>– 2шт; МО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B769A">
              <w:rPr>
                <w:rFonts w:ascii="Times New Roman" w:hAnsi="Times New Roman"/>
                <w:sz w:val="16"/>
                <w:szCs w:val="16"/>
              </w:rPr>
              <w:t>- 1шт; Знамя победы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B769A">
              <w:rPr>
                <w:rFonts w:ascii="Times New Roman" w:hAnsi="Times New Roman"/>
                <w:sz w:val="16"/>
                <w:szCs w:val="16"/>
              </w:rPr>
              <w:t>– 1шт. (оборудование Заказчика)</w:t>
            </w:r>
          </w:p>
        </w:tc>
        <w:tc>
          <w:tcPr>
            <w:tcW w:w="1650" w:type="dxa"/>
            <w:vAlign w:val="center"/>
          </w:tcPr>
          <w:p w14:paraId="0DB888F7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C0BE6"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1411795A" wp14:editId="7D6931AE">
                  <wp:extent cx="665429" cy="804100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38" t="4839" r="11105" b="6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865" cy="81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vAlign w:val="center"/>
          </w:tcPr>
          <w:p w14:paraId="7B6B1730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C0B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ar-SA"/>
              </w:rPr>
              <w:drawing>
                <wp:inline distT="0" distB="0" distL="0" distR="0" wp14:anchorId="47A3E50F" wp14:editId="75974C3C">
                  <wp:extent cx="703345" cy="468000"/>
                  <wp:effectExtent l="0" t="0" r="1905" b="82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345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573C3" w14:textId="77777777" w:rsidR="00B05FDE" w:rsidRPr="006C0BE6" w:rsidRDefault="00B05FDE" w:rsidP="0011496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0D16EC44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C0BE6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ar-SA"/>
              </w:rPr>
              <w:drawing>
                <wp:inline distT="0" distB="0" distL="0" distR="0" wp14:anchorId="48548731" wp14:editId="6DD34421">
                  <wp:extent cx="706909" cy="468000"/>
                  <wp:effectExtent l="0" t="0" r="0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09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299CF" w14:textId="77777777" w:rsidR="00B05FDE" w:rsidRPr="006C0BE6" w:rsidRDefault="00B05FDE" w:rsidP="0011496A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1E838161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C0B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ar-SA"/>
              </w:rPr>
              <w:drawing>
                <wp:inline distT="0" distB="0" distL="0" distR="0" wp14:anchorId="5CE9A451" wp14:editId="0A519ADC">
                  <wp:extent cx="702000" cy="394157"/>
                  <wp:effectExtent l="0" t="0" r="3175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39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vAlign w:val="center"/>
          </w:tcPr>
          <w:p w14:paraId="36071E49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7C">
              <w:rPr>
                <w:rFonts w:ascii="Times New Roman" w:hAnsi="Times New Roman" w:cs="Times New Roman"/>
                <w:sz w:val="16"/>
                <w:szCs w:val="16"/>
              </w:rPr>
              <w:t>На твёрдом покрытии</w:t>
            </w:r>
          </w:p>
        </w:tc>
      </w:tr>
      <w:tr w:rsidR="00B05FDE" w14:paraId="4DF61A2E" w14:textId="77777777" w:rsidTr="0011496A">
        <w:trPr>
          <w:trHeight w:val="1871"/>
        </w:trPr>
        <w:tc>
          <w:tcPr>
            <w:tcW w:w="587" w:type="dxa"/>
            <w:vMerge/>
            <w:vAlign w:val="center"/>
          </w:tcPr>
          <w:p w14:paraId="08B413E4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7" w:type="dxa"/>
            <w:vMerge/>
            <w:vAlign w:val="center"/>
          </w:tcPr>
          <w:p w14:paraId="7F6BD08A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17" w:type="dxa"/>
            <w:shd w:val="clear" w:color="auto" w:fill="auto"/>
            <w:vAlign w:val="center"/>
          </w:tcPr>
          <w:p w14:paraId="662C3F9B" w14:textId="77777777" w:rsidR="00B05FDE" w:rsidRPr="00EB769A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Times New Roman" w:hAnsi="Times New Roman"/>
                <w:sz w:val="16"/>
                <w:szCs w:val="16"/>
              </w:rPr>
              <w:t>Боковые консоли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B769A">
              <w:rPr>
                <w:rFonts w:ascii="Times New Roman" w:hAnsi="Times New Roman"/>
                <w:sz w:val="16"/>
                <w:szCs w:val="16"/>
              </w:rPr>
              <w:t>- 2 шт. (аренда)</w:t>
            </w:r>
          </w:p>
        </w:tc>
        <w:tc>
          <w:tcPr>
            <w:tcW w:w="1650" w:type="dxa"/>
            <w:vAlign w:val="center"/>
          </w:tcPr>
          <w:p w14:paraId="4A9118B7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DengXian Light" w:eastAsia="DengXian Light" w:hAnsi="DengXian Light" w:cs="Times New Roman"/>
                <w:noProof/>
                <w:sz w:val="16"/>
                <w:szCs w:val="16"/>
              </w:rPr>
              <w:drawing>
                <wp:inline distT="0" distB="0" distL="0" distR="0" wp14:anchorId="77AE9ED1" wp14:editId="010FC146">
                  <wp:extent cx="629285" cy="1045845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2" t="22865" r="62756" b="39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vAlign w:val="center"/>
          </w:tcPr>
          <w:p w14:paraId="3B6E048A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DengXian Light" w:eastAsia="DengXian Light" w:hAnsi="DengXian Light" w:cs="Times New Roman"/>
                <w:noProof/>
                <w:sz w:val="16"/>
                <w:szCs w:val="16"/>
              </w:rPr>
              <w:drawing>
                <wp:inline distT="0" distB="0" distL="0" distR="0" wp14:anchorId="54764BF5" wp14:editId="594CD251">
                  <wp:extent cx="643483" cy="1060450"/>
                  <wp:effectExtent l="0" t="0" r="4445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94" t="33107" r="29254" b="30234"/>
                          <a:stretch/>
                        </pic:blipFill>
                        <pic:spPr bwMode="auto">
                          <a:xfrm>
                            <a:off x="0" y="0"/>
                            <a:ext cx="643483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vAlign w:val="center"/>
          </w:tcPr>
          <w:p w14:paraId="06B0F6BB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A19">
              <w:rPr>
                <w:rFonts w:ascii="Times New Roman" w:hAnsi="Times New Roman" w:cs="Times New Roman"/>
                <w:sz w:val="16"/>
                <w:szCs w:val="16"/>
              </w:rPr>
              <w:t>На опоры освещения</w:t>
            </w:r>
          </w:p>
        </w:tc>
      </w:tr>
      <w:tr w:rsidR="00B05FDE" w14:paraId="6206079E" w14:textId="77777777" w:rsidTr="0011496A">
        <w:trPr>
          <w:trHeight w:val="1513"/>
        </w:trPr>
        <w:tc>
          <w:tcPr>
            <w:tcW w:w="587" w:type="dxa"/>
            <w:vMerge/>
            <w:vAlign w:val="center"/>
          </w:tcPr>
          <w:p w14:paraId="75574407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7" w:type="dxa"/>
            <w:vMerge/>
            <w:vAlign w:val="center"/>
          </w:tcPr>
          <w:p w14:paraId="2FD9C145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17" w:type="dxa"/>
            <w:shd w:val="clear" w:color="auto" w:fill="auto"/>
            <w:vAlign w:val="center"/>
          </w:tcPr>
          <w:p w14:paraId="4FD8504D" w14:textId="77777777" w:rsidR="00B05FDE" w:rsidRPr="00EB769A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ОПК «Подиум с линейным кораблем»</w:t>
            </w:r>
            <w:r w:rsidRPr="00EB769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50A19">
              <w:rPr>
                <w:rFonts w:ascii="Times New Roman" w:hAnsi="Times New Roman"/>
                <w:sz w:val="16"/>
                <w:szCs w:val="16"/>
              </w:rPr>
              <w:t xml:space="preserve">с AR-технологией </w:t>
            </w:r>
            <w:r w:rsidRPr="00EB769A">
              <w:rPr>
                <w:rFonts w:ascii="Times New Roman" w:hAnsi="Times New Roman"/>
                <w:sz w:val="16"/>
                <w:szCs w:val="16"/>
              </w:rPr>
              <w:t>(оборудование Заказчика)</w:t>
            </w:r>
          </w:p>
        </w:tc>
        <w:tc>
          <w:tcPr>
            <w:tcW w:w="3187" w:type="dxa"/>
            <w:gridSpan w:val="2"/>
            <w:vAlign w:val="center"/>
          </w:tcPr>
          <w:p w14:paraId="388D8AD1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119E"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732D4A56" wp14:editId="2B89A813">
                  <wp:extent cx="1152000" cy="848206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9" t="2899" r="4979" b="3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84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vAlign w:val="center"/>
          </w:tcPr>
          <w:p w14:paraId="29133C88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7C">
              <w:rPr>
                <w:rFonts w:ascii="Times New Roman" w:hAnsi="Times New Roman" w:cs="Times New Roman"/>
                <w:sz w:val="16"/>
                <w:szCs w:val="16"/>
              </w:rPr>
              <w:t>На твёрдом покрытии</w:t>
            </w:r>
          </w:p>
        </w:tc>
      </w:tr>
      <w:tr w:rsidR="00B05FDE" w14:paraId="036FAE2D" w14:textId="77777777" w:rsidTr="0011496A">
        <w:trPr>
          <w:trHeight w:val="2122"/>
        </w:trPr>
        <w:tc>
          <w:tcPr>
            <w:tcW w:w="587" w:type="dxa"/>
            <w:vMerge w:val="restart"/>
            <w:vAlign w:val="center"/>
          </w:tcPr>
          <w:p w14:paraId="1C5F2CEA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1687" w:type="dxa"/>
            <w:vMerge w:val="restart"/>
            <w:vAlign w:val="center"/>
          </w:tcPr>
          <w:p w14:paraId="0A4AD1CC" w14:textId="77777777" w:rsidR="00B05FDE" w:rsidRPr="00D17B7C" w:rsidRDefault="00B05FDE" w:rsidP="001149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17B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Поселок Ленино</w:t>
            </w:r>
          </w:p>
        </w:tc>
        <w:tc>
          <w:tcPr>
            <w:tcW w:w="3817" w:type="dxa"/>
            <w:shd w:val="clear" w:color="auto" w:fill="auto"/>
            <w:vAlign w:val="center"/>
          </w:tcPr>
          <w:p w14:paraId="735F28D7" w14:textId="77777777" w:rsidR="00B05FDE" w:rsidRPr="00EB769A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Times New Roman" w:hAnsi="Times New Roman"/>
                <w:sz w:val="16"/>
                <w:szCs w:val="16"/>
              </w:rPr>
              <w:t>Баннер + 7 флагов расцвечивания на флагштоки (аренда)</w:t>
            </w:r>
          </w:p>
        </w:tc>
        <w:tc>
          <w:tcPr>
            <w:tcW w:w="3187" w:type="dxa"/>
            <w:gridSpan w:val="2"/>
            <w:vAlign w:val="center"/>
          </w:tcPr>
          <w:p w14:paraId="24AEC6FA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B01AADB" wp14:editId="6A04781C">
                  <wp:extent cx="1008000" cy="1255240"/>
                  <wp:effectExtent l="0" t="0" r="1905" b="254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9" t="7247" r="5455" b="32683"/>
                          <a:stretch/>
                        </pic:blipFill>
                        <pic:spPr bwMode="auto">
                          <a:xfrm>
                            <a:off x="0" y="0"/>
                            <a:ext cx="1008000" cy="125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vAlign w:val="center"/>
          </w:tcPr>
          <w:p w14:paraId="60143CDC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7C">
              <w:rPr>
                <w:rFonts w:ascii="Times New Roman" w:hAnsi="Times New Roman" w:cs="Times New Roman"/>
                <w:sz w:val="16"/>
                <w:szCs w:val="16"/>
              </w:rPr>
              <w:t>На твёрдом покрытии</w:t>
            </w:r>
          </w:p>
        </w:tc>
      </w:tr>
      <w:tr w:rsidR="00B05FDE" w14:paraId="66B0398F" w14:textId="77777777" w:rsidTr="0011496A">
        <w:trPr>
          <w:trHeight w:val="1730"/>
        </w:trPr>
        <w:tc>
          <w:tcPr>
            <w:tcW w:w="587" w:type="dxa"/>
            <w:vMerge/>
            <w:vAlign w:val="center"/>
          </w:tcPr>
          <w:p w14:paraId="6E799730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7" w:type="dxa"/>
            <w:vMerge/>
            <w:vAlign w:val="center"/>
          </w:tcPr>
          <w:p w14:paraId="49A9F809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17" w:type="dxa"/>
            <w:shd w:val="clear" w:color="auto" w:fill="auto"/>
            <w:vAlign w:val="center"/>
          </w:tcPr>
          <w:p w14:paraId="189D44D1" w14:textId="77777777" w:rsidR="00B05FDE" w:rsidRPr="00EB769A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Times New Roman" w:hAnsi="Times New Roman"/>
                <w:sz w:val="16"/>
                <w:szCs w:val="16"/>
              </w:rPr>
              <w:t>Боковые консоли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B769A">
              <w:rPr>
                <w:rFonts w:ascii="Times New Roman" w:hAnsi="Times New Roman"/>
                <w:sz w:val="16"/>
                <w:szCs w:val="16"/>
              </w:rPr>
              <w:t>- 8 шт. (аренда)</w:t>
            </w:r>
          </w:p>
        </w:tc>
        <w:tc>
          <w:tcPr>
            <w:tcW w:w="1650" w:type="dxa"/>
            <w:vAlign w:val="center"/>
          </w:tcPr>
          <w:p w14:paraId="6465CDB5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DengXian Light" w:eastAsia="DengXian Light" w:hAnsi="DengXian Light" w:cs="Times New Roman"/>
                <w:noProof/>
                <w:sz w:val="16"/>
                <w:szCs w:val="16"/>
              </w:rPr>
              <w:drawing>
                <wp:inline distT="0" distB="0" distL="0" distR="0" wp14:anchorId="4880C13C" wp14:editId="0E81E654">
                  <wp:extent cx="629285" cy="1045845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2" t="22865" r="62756" b="39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vAlign w:val="center"/>
          </w:tcPr>
          <w:p w14:paraId="3091730B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DengXian Light" w:eastAsia="DengXian Light" w:hAnsi="DengXian Light" w:cs="Times New Roman"/>
                <w:noProof/>
                <w:sz w:val="16"/>
                <w:szCs w:val="16"/>
              </w:rPr>
              <w:drawing>
                <wp:inline distT="0" distB="0" distL="0" distR="0" wp14:anchorId="286DDB97" wp14:editId="198DF6BE">
                  <wp:extent cx="643483" cy="1060450"/>
                  <wp:effectExtent l="0" t="0" r="4445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94" t="33107" r="29254" b="30234"/>
                          <a:stretch/>
                        </pic:blipFill>
                        <pic:spPr bwMode="auto">
                          <a:xfrm>
                            <a:off x="0" y="0"/>
                            <a:ext cx="643483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vAlign w:val="center"/>
          </w:tcPr>
          <w:p w14:paraId="56F7421D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A19">
              <w:rPr>
                <w:rFonts w:ascii="Times New Roman" w:hAnsi="Times New Roman" w:cs="Times New Roman"/>
                <w:sz w:val="16"/>
                <w:szCs w:val="16"/>
              </w:rPr>
              <w:t>На опоры освещения</w:t>
            </w:r>
          </w:p>
        </w:tc>
      </w:tr>
      <w:tr w:rsidR="00B05FDE" w14:paraId="033978CF" w14:textId="77777777" w:rsidTr="0011496A">
        <w:trPr>
          <w:trHeight w:val="1226"/>
        </w:trPr>
        <w:tc>
          <w:tcPr>
            <w:tcW w:w="587" w:type="dxa"/>
            <w:vMerge/>
            <w:vAlign w:val="center"/>
          </w:tcPr>
          <w:p w14:paraId="119D19CA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7" w:type="dxa"/>
            <w:vMerge/>
            <w:vAlign w:val="center"/>
          </w:tcPr>
          <w:p w14:paraId="52F31101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17" w:type="dxa"/>
            <w:shd w:val="clear" w:color="auto" w:fill="auto"/>
            <w:vAlign w:val="center"/>
          </w:tcPr>
          <w:p w14:paraId="51E03D29" w14:textId="77777777" w:rsidR="00B05FDE" w:rsidRPr="00EB769A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Times New Roman" w:hAnsi="Times New Roman"/>
                <w:sz w:val="16"/>
                <w:szCs w:val="16"/>
              </w:rPr>
              <w:t>Баннерная композиция для сцены (аренда)</w:t>
            </w:r>
          </w:p>
        </w:tc>
        <w:tc>
          <w:tcPr>
            <w:tcW w:w="3187" w:type="dxa"/>
            <w:gridSpan w:val="2"/>
            <w:vAlign w:val="center"/>
          </w:tcPr>
          <w:p w14:paraId="22973A05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7C">
              <w:rPr>
                <w:rFonts w:ascii="DengXian Light" w:eastAsia="DengXian Light" w:hAnsi="DengXian Light" w:cs="Times New Roman"/>
                <w:noProof/>
                <w:sz w:val="16"/>
                <w:szCs w:val="16"/>
              </w:rPr>
              <w:drawing>
                <wp:inline distT="0" distB="0" distL="0" distR="0" wp14:anchorId="763F840D" wp14:editId="7DB9ED4A">
                  <wp:extent cx="1008000" cy="667904"/>
                  <wp:effectExtent l="0" t="0" r="190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66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vAlign w:val="center"/>
          </w:tcPr>
          <w:p w14:paraId="1E99896A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7C">
              <w:rPr>
                <w:rFonts w:ascii="Times New Roman" w:hAnsi="Times New Roman" w:cs="Times New Roman"/>
                <w:sz w:val="16"/>
                <w:szCs w:val="16"/>
              </w:rPr>
              <w:t>На тв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ё</w:t>
            </w:r>
            <w:r w:rsidRPr="00D17B7C">
              <w:rPr>
                <w:rFonts w:ascii="Times New Roman" w:hAnsi="Times New Roman" w:cs="Times New Roman"/>
                <w:sz w:val="16"/>
                <w:szCs w:val="16"/>
              </w:rPr>
              <w:t>рдом покрыти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 (сцена)</w:t>
            </w:r>
          </w:p>
        </w:tc>
      </w:tr>
      <w:tr w:rsidR="00B05FDE" w14:paraId="5345D5F5" w14:textId="77777777" w:rsidTr="0011496A">
        <w:trPr>
          <w:trHeight w:val="1834"/>
        </w:trPr>
        <w:tc>
          <w:tcPr>
            <w:tcW w:w="587" w:type="dxa"/>
            <w:vMerge w:val="restart"/>
            <w:vAlign w:val="center"/>
          </w:tcPr>
          <w:p w14:paraId="4EDC53BF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1687" w:type="dxa"/>
            <w:vMerge w:val="restart"/>
            <w:vAlign w:val="center"/>
          </w:tcPr>
          <w:p w14:paraId="7585A937" w14:textId="77777777" w:rsidR="00B05FDE" w:rsidRPr="00D17B7C" w:rsidRDefault="00B05FDE" w:rsidP="001149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17B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ул. </w:t>
            </w:r>
            <w:proofErr w:type="spellStart"/>
            <w:r w:rsidRPr="00D17B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Пионерстроя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</w:t>
            </w:r>
            <w:r w:rsidRPr="00D17B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д.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D17B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 к.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D17B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3 - д.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D17B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15 к.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D17B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817" w:type="dxa"/>
            <w:shd w:val="clear" w:color="auto" w:fill="auto"/>
            <w:vAlign w:val="center"/>
          </w:tcPr>
          <w:p w14:paraId="23B9AA3A" w14:textId="77777777" w:rsidR="00B05FDE" w:rsidRPr="00EB769A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Times New Roman" w:hAnsi="Times New Roman"/>
                <w:sz w:val="16"/>
                <w:szCs w:val="16"/>
              </w:rPr>
              <w:t>Боковые консоли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B769A">
              <w:rPr>
                <w:rFonts w:ascii="Times New Roman" w:hAnsi="Times New Roman"/>
                <w:sz w:val="16"/>
                <w:szCs w:val="16"/>
              </w:rPr>
              <w:t>- 7 шт. (аренда)</w:t>
            </w:r>
          </w:p>
        </w:tc>
        <w:tc>
          <w:tcPr>
            <w:tcW w:w="1650" w:type="dxa"/>
            <w:vAlign w:val="center"/>
          </w:tcPr>
          <w:p w14:paraId="24C447AB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DengXian Light" w:eastAsia="DengXian Light" w:hAnsi="DengXian Light" w:cs="Times New Roman"/>
                <w:noProof/>
                <w:sz w:val="16"/>
                <w:szCs w:val="16"/>
              </w:rPr>
              <w:drawing>
                <wp:inline distT="0" distB="0" distL="0" distR="0" wp14:anchorId="60D138C6" wp14:editId="557BFEBC">
                  <wp:extent cx="629285" cy="1045845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2" t="22865" r="62756" b="39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vAlign w:val="center"/>
          </w:tcPr>
          <w:p w14:paraId="18FE215F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DengXian Light" w:eastAsia="DengXian Light" w:hAnsi="DengXian Light" w:cs="Times New Roman"/>
                <w:noProof/>
                <w:sz w:val="16"/>
                <w:szCs w:val="16"/>
              </w:rPr>
              <w:drawing>
                <wp:inline distT="0" distB="0" distL="0" distR="0" wp14:anchorId="10E86757" wp14:editId="3ED11D71">
                  <wp:extent cx="643483" cy="1060450"/>
                  <wp:effectExtent l="0" t="0" r="4445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94" t="33107" r="29254" b="30234"/>
                          <a:stretch/>
                        </pic:blipFill>
                        <pic:spPr bwMode="auto">
                          <a:xfrm>
                            <a:off x="0" y="0"/>
                            <a:ext cx="643483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vAlign w:val="center"/>
          </w:tcPr>
          <w:p w14:paraId="68530077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A19">
              <w:rPr>
                <w:rFonts w:ascii="Times New Roman" w:hAnsi="Times New Roman" w:cs="Times New Roman"/>
                <w:sz w:val="16"/>
                <w:szCs w:val="16"/>
              </w:rPr>
              <w:t>На опоры освещения</w:t>
            </w:r>
          </w:p>
        </w:tc>
      </w:tr>
      <w:tr w:rsidR="00B05FDE" w14:paraId="3F4B512B" w14:textId="77777777" w:rsidTr="0011496A">
        <w:trPr>
          <w:trHeight w:val="1696"/>
        </w:trPr>
        <w:tc>
          <w:tcPr>
            <w:tcW w:w="587" w:type="dxa"/>
            <w:vMerge/>
            <w:vAlign w:val="center"/>
          </w:tcPr>
          <w:p w14:paraId="392DF417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7" w:type="dxa"/>
            <w:vMerge/>
            <w:vAlign w:val="center"/>
          </w:tcPr>
          <w:p w14:paraId="32F9F943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17" w:type="dxa"/>
            <w:shd w:val="clear" w:color="auto" w:fill="auto"/>
            <w:vAlign w:val="center"/>
          </w:tcPr>
          <w:p w14:paraId="3ADC5030" w14:textId="77777777" w:rsidR="00B05FDE" w:rsidRPr="00EB769A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69A">
              <w:rPr>
                <w:rFonts w:ascii="Times New Roman" w:hAnsi="Times New Roman"/>
                <w:sz w:val="16"/>
                <w:szCs w:val="16"/>
              </w:rPr>
              <w:t>ОПК</w:t>
            </w:r>
            <w:r w:rsidRPr="00EB769A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Арка «Выезжающий танк» </w:t>
            </w:r>
            <w:r w:rsidRPr="00350A1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 AR-технологией </w:t>
            </w:r>
            <w:r w:rsidRPr="00EB769A">
              <w:rPr>
                <w:rFonts w:ascii="Times New Roman" w:hAnsi="Times New Roman"/>
                <w:sz w:val="16"/>
                <w:szCs w:val="16"/>
              </w:rPr>
              <w:t>(аренда)</w:t>
            </w:r>
          </w:p>
        </w:tc>
        <w:tc>
          <w:tcPr>
            <w:tcW w:w="3187" w:type="dxa"/>
            <w:gridSpan w:val="2"/>
            <w:vAlign w:val="center"/>
          </w:tcPr>
          <w:p w14:paraId="30FD1AE7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7C">
              <w:rPr>
                <w:rFonts w:ascii="DengXian Light" w:eastAsia="DengXian Light" w:hAnsi="DengXian Light" w:cs="Times New Roman"/>
                <w:noProof/>
                <w:sz w:val="16"/>
                <w:szCs w:val="16"/>
              </w:rPr>
              <w:drawing>
                <wp:inline distT="0" distB="0" distL="0" distR="0" wp14:anchorId="776351A9" wp14:editId="3840C9E4">
                  <wp:extent cx="1301115" cy="906570"/>
                  <wp:effectExtent l="0" t="0" r="0" b="82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2" t="56575" r="54761" b="28972"/>
                          <a:stretch/>
                        </pic:blipFill>
                        <pic:spPr bwMode="auto">
                          <a:xfrm>
                            <a:off x="0" y="0"/>
                            <a:ext cx="1302181" cy="90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vAlign w:val="center"/>
          </w:tcPr>
          <w:p w14:paraId="78FDE51C" w14:textId="77777777" w:rsidR="00B05FDE" w:rsidRDefault="00B05FDE" w:rsidP="001149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7C">
              <w:rPr>
                <w:rFonts w:ascii="Times New Roman" w:hAnsi="Times New Roman" w:cs="Times New Roman"/>
                <w:sz w:val="16"/>
                <w:szCs w:val="16"/>
              </w:rPr>
              <w:t>На твёрдом покрытии</w:t>
            </w:r>
          </w:p>
        </w:tc>
      </w:tr>
    </w:tbl>
    <w:p w14:paraId="4775AAF9" w14:textId="77777777" w:rsidR="00B05FDE" w:rsidRDefault="00B05FDE" w:rsidP="00B05FDE">
      <w:pPr>
        <w:rPr>
          <w:rFonts w:ascii="Times New Roman" w:hAnsi="Times New Roman" w:cs="Times New Roman"/>
          <w:sz w:val="16"/>
          <w:szCs w:val="16"/>
        </w:rPr>
      </w:pPr>
    </w:p>
    <w:p w14:paraId="517581AF" w14:textId="77777777" w:rsidR="008D74E7" w:rsidRDefault="008D74E7" w:rsidP="005959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2E1EFAA" w14:textId="77777777" w:rsidR="00C10D12" w:rsidRPr="00C10D12" w:rsidRDefault="00C10D12" w:rsidP="00C10D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B415F8" w14:textId="77777777" w:rsidR="00C10D12" w:rsidRDefault="00C10D12" w:rsidP="00C10D1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7BB69F8" w14:textId="77F3B1DA" w:rsidR="00E11068" w:rsidRPr="00C10D12" w:rsidRDefault="000C6E87" w:rsidP="007B4406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0D12">
        <w:rPr>
          <w:rFonts w:ascii="Times New Roman" w:hAnsi="Times New Roman" w:cs="Times New Roman"/>
          <w:b/>
          <w:sz w:val="24"/>
          <w:szCs w:val="24"/>
        </w:rPr>
        <w:t xml:space="preserve">Сроки выполнения работ: с </w:t>
      </w:r>
      <w:r w:rsidR="00B05FDE">
        <w:rPr>
          <w:rFonts w:ascii="Times New Roman" w:hAnsi="Times New Roman" w:cs="Times New Roman"/>
          <w:b/>
          <w:sz w:val="24"/>
          <w:szCs w:val="24"/>
        </w:rPr>
        <w:t>02</w:t>
      </w:r>
      <w:r w:rsidRPr="00C10D12">
        <w:rPr>
          <w:rFonts w:ascii="Times New Roman" w:hAnsi="Times New Roman" w:cs="Times New Roman"/>
          <w:b/>
          <w:sz w:val="24"/>
          <w:szCs w:val="24"/>
        </w:rPr>
        <w:t>.0</w:t>
      </w:r>
      <w:r w:rsidR="00B05FDE">
        <w:rPr>
          <w:rFonts w:ascii="Times New Roman" w:hAnsi="Times New Roman" w:cs="Times New Roman"/>
          <w:b/>
          <w:sz w:val="24"/>
          <w:szCs w:val="24"/>
        </w:rPr>
        <w:t>5</w:t>
      </w:r>
      <w:r w:rsidRPr="00C10D12">
        <w:rPr>
          <w:rFonts w:ascii="Times New Roman" w:hAnsi="Times New Roman" w:cs="Times New Roman"/>
          <w:b/>
          <w:sz w:val="24"/>
          <w:szCs w:val="24"/>
        </w:rPr>
        <w:t xml:space="preserve">.2023 г. по </w:t>
      </w:r>
      <w:r w:rsidR="00B05FDE">
        <w:rPr>
          <w:rFonts w:ascii="Times New Roman" w:hAnsi="Times New Roman" w:cs="Times New Roman"/>
          <w:b/>
          <w:sz w:val="24"/>
          <w:szCs w:val="24"/>
        </w:rPr>
        <w:t>04</w:t>
      </w:r>
      <w:r w:rsidRPr="00C10D12">
        <w:rPr>
          <w:rFonts w:ascii="Times New Roman" w:hAnsi="Times New Roman" w:cs="Times New Roman"/>
          <w:b/>
          <w:sz w:val="24"/>
          <w:szCs w:val="24"/>
        </w:rPr>
        <w:t>.0</w:t>
      </w:r>
      <w:r w:rsidR="00B05FDE">
        <w:rPr>
          <w:rFonts w:ascii="Times New Roman" w:hAnsi="Times New Roman" w:cs="Times New Roman"/>
          <w:b/>
          <w:sz w:val="24"/>
          <w:szCs w:val="24"/>
        </w:rPr>
        <w:t>5</w:t>
      </w:r>
      <w:r w:rsidRPr="00C10D12">
        <w:rPr>
          <w:rFonts w:ascii="Times New Roman" w:hAnsi="Times New Roman" w:cs="Times New Roman"/>
          <w:b/>
          <w:sz w:val="24"/>
          <w:szCs w:val="24"/>
        </w:rPr>
        <w:t>.2023 г.</w:t>
      </w:r>
    </w:p>
    <w:sectPr w:rsidR="00E11068" w:rsidRPr="00C10D12" w:rsidSect="00CE1C0D">
      <w:pgSz w:w="11906" w:h="16838"/>
      <w:pgMar w:top="1134" w:right="289" w:bottom="1134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63F"/>
    <w:rsid w:val="000C6E87"/>
    <w:rsid w:val="0020345E"/>
    <w:rsid w:val="00245122"/>
    <w:rsid w:val="002750DC"/>
    <w:rsid w:val="00306496"/>
    <w:rsid w:val="0042663F"/>
    <w:rsid w:val="005959F1"/>
    <w:rsid w:val="00716865"/>
    <w:rsid w:val="007B4406"/>
    <w:rsid w:val="00816CB8"/>
    <w:rsid w:val="00822F5B"/>
    <w:rsid w:val="008323E2"/>
    <w:rsid w:val="0083668C"/>
    <w:rsid w:val="008D74E7"/>
    <w:rsid w:val="00997FC7"/>
    <w:rsid w:val="00A953F5"/>
    <w:rsid w:val="00B05FDE"/>
    <w:rsid w:val="00BD0641"/>
    <w:rsid w:val="00C10D12"/>
    <w:rsid w:val="00C24B5D"/>
    <w:rsid w:val="00C932DC"/>
    <w:rsid w:val="00C975F2"/>
    <w:rsid w:val="00CE1C0D"/>
    <w:rsid w:val="00D73728"/>
    <w:rsid w:val="00E11068"/>
    <w:rsid w:val="00E629DB"/>
    <w:rsid w:val="00FE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70314"/>
  <w15:chartTrackingRefBased/>
  <w15:docId w15:val="{925E5482-5AB5-4C66-BDD5-701C248F3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8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16865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B05FDE"/>
    <w:pPr>
      <w:spacing w:after="0" w:line="240" w:lineRule="auto"/>
    </w:pPr>
  </w:style>
  <w:style w:type="table" w:styleId="a6">
    <w:name w:val="Table Grid"/>
    <w:basedOn w:val="a1"/>
    <w:uiPriority w:val="39"/>
    <w:rsid w:val="00B05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6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Yakovlev</cp:lastModifiedBy>
  <cp:revision>21</cp:revision>
  <cp:lastPrinted>2023-03-30T11:59:00Z</cp:lastPrinted>
  <dcterms:created xsi:type="dcterms:W3CDTF">2023-03-24T12:47:00Z</dcterms:created>
  <dcterms:modified xsi:type="dcterms:W3CDTF">2023-05-02T09:17:00Z</dcterms:modified>
</cp:coreProperties>
</file>