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62695B">
        <w:rPr>
          <w:bCs/>
        </w:rPr>
        <w:t>37</w:t>
      </w:r>
    </w:p>
    <w:p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62695B">
        <w:rPr>
          <w:bCs/>
        </w:rPr>
        <w:t xml:space="preserve">24 октября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6933CD" w:rsidRPr="00916D33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916D33">
        <w:rPr>
          <w:rFonts w:eastAsia="Calibri"/>
          <w:b/>
          <w:bCs/>
          <w:u w:val="single"/>
          <w:lang w:eastAsia="en-US"/>
        </w:rPr>
        <w:t>«</w:t>
      </w:r>
      <w:r w:rsidR="007A5C3F" w:rsidRPr="007A5C3F">
        <w:rPr>
          <w:rFonts w:eastAsia="Calibri"/>
          <w:b/>
          <w:bCs/>
          <w:u w:val="single"/>
          <w:lang w:eastAsia="en-US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763D1D" w:rsidRPr="00916D33">
        <w:rPr>
          <w:rFonts w:eastAsia="Calibri"/>
          <w:b/>
          <w:bCs/>
          <w:u w:val="single"/>
          <w:lang w:eastAsia="en-US"/>
        </w:rPr>
        <w:t>»</w:t>
      </w:r>
    </w:p>
    <w:p w:rsid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2E39F5" w:rsidRPr="006933CD" w:rsidRDefault="002E39F5" w:rsidP="002E39F5">
      <w:pPr>
        <w:spacing w:line="360" w:lineRule="auto"/>
        <w:jc w:val="center"/>
        <w:textAlignment w:val="top"/>
        <w:rPr>
          <w:rFonts w:eastAsia="Calibri"/>
        </w:rPr>
      </w:pPr>
      <w:r w:rsidRPr="00DB1D6C">
        <w:rPr>
          <w:rFonts w:eastAsia="Calibri"/>
          <w:b/>
          <w:bCs/>
        </w:rPr>
        <w:t>КБК (</w:t>
      </w:r>
      <w:r w:rsidRPr="002D2961">
        <w:rPr>
          <w:rFonts w:eastAsia="Calibri"/>
          <w:bCs/>
        </w:rPr>
        <w:t>939</w:t>
      </w:r>
      <w:r w:rsidR="007A5C3F">
        <w:rPr>
          <w:rFonts w:eastAsia="Calibri"/>
          <w:bCs/>
        </w:rPr>
        <w:t>11</w:t>
      </w:r>
      <w:r w:rsidRPr="002D2961">
        <w:rPr>
          <w:rFonts w:eastAsia="Calibri"/>
          <w:bCs/>
        </w:rPr>
        <w:t>0</w:t>
      </w:r>
      <w:r w:rsidR="007A5C3F">
        <w:rPr>
          <w:rFonts w:eastAsia="Calibri"/>
          <w:bCs/>
        </w:rPr>
        <w:t>2</w:t>
      </w:r>
      <w:r w:rsidR="007A5C3F">
        <w:rPr>
          <w:rFonts w:eastAsia="Calibri"/>
          <w:b/>
          <w:bCs/>
        </w:rPr>
        <w:t>48700</w:t>
      </w:r>
      <w:r w:rsidRPr="002D2961">
        <w:rPr>
          <w:rFonts w:eastAsia="Calibri"/>
          <w:bCs/>
        </w:rPr>
        <w:t>00</w:t>
      </w:r>
      <w:r w:rsidR="007A5C3F">
        <w:rPr>
          <w:rFonts w:eastAsia="Calibri"/>
          <w:bCs/>
        </w:rPr>
        <w:t>241240</w:t>
      </w:r>
      <w:r w:rsidRPr="00DB1D6C">
        <w:rPr>
          <w:rFonts w:eastAsia="Calibri"/>
          <w:b/>
          <w:bCs/>
        </w:rPr>
        <w:t>)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6933CD">
      <w:pPr>
        <w:jc w:val="center"/>
        <w:textAlignment w:val="top"/>
        <w:rPr>
          <w:rFonts w:eastAsia="Calibri"/>
          <w:b/>
          <w:bCs/>
        </w:rPr>
      </w:pPr>
    </w:p>
    <w:p w:rsidR="00CD0D08" w:rsidRDefault="00CD0D08" w:rsidP="00CD0D0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:rsidR="00CD0D08" w:rsidRDefault="00CD0D08" w:rsidP="00CD0D0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Гл.специалист – Руководитель </w:t>
      </w:r>
    </w:p>
    <w:p w:rsidR="001E04AE" w:rsidRDefault="00CD0D08" w:rsidP="00CD0D0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Михалёв</w:t>
      </w:r>
    </w:p>
    <w:p w:rsidR="00CD0D08" w:rsidRDefault="00CD0D08" w:rsidP="00CD0D08">
      <w:pPr>
        <w:textAlignment w:val="top"/>
        <w:rPr>
          <w:rFonts w:eastAsia="Calibri"/>
          <w:b/>
          <w:bCs/>
        </w:rPr>
      </w:pPr>
    </w:p>
    <w:p w:rsidR="00CD0D08" w:rsidRDefault="00CD0D08" w:rsidP="00CD0D08">
      <w:pPr>
        <w:textAlignment w:val="top"/>
        <w:rPr>
          <w:rFonts w:eastAsia="Calibri"/>
          <w:b/>
          <w:bCs/>
        </w:rPr>
      </w:pPr>
    </w:p>
    <w:p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t xml:space="preserve">ПАСПОРТ 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1E04AE" w:rsidRDefault="001E04AE" w:rsidP="006933CD">
      <w:pPr>
        <w:jc w:val="center"/>
        <w:textAlignment w:val="top"/>
        <w:rPr>
          <w:rFonts w:eastAsia="Calibri"/>
        </w:rPr>
      </w:pPr>
      <w:r w:rsidRPr="001E04AE">
        <w:rPr>
          <w:b/>
        </w:rPr>
        <w:t>«</w:t>
      </w:r>
      <w:r w:rsidR="00B40148" w:rsidRPr="007A5C3F">
        <w:rPr>
          <w:rFonts w:eastAsia="Calibri"/>
          <w:b/>
          <w:bCs/>
          <w:u w:val="single"/>
          <w:lang w:eastAsia="en-US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E04AE">
        <w:rPr>
          <w:b/>
        </w:rPr>
        <w:t>»</w:t>
      </w:r>
    </w:p>
    <w:p w:rsidR="006933CD" w:rsidRPr="006933CD" w:rsidRDefault="001E04AE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</w:t>
      </w:r>
      <w:r w:rsidR="006933CD" w:rsidRPr="006933CD">
        <w:rPr>
          <w:rFonts w:eastAsia="Calibri"/>
        </w:rPr>
        <w:t>(наименование программы)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Pr="00DB1D6C" w:rsidRDefault="006933CD" w:rsidP="006933CD">
      <w:pPr>
        <w:jc w:val="center"/>
        <w:textAlignment w:val="top"/>
        <w:rPr>
          <w:rFonts w:eastAsia="Calibri"/>
          <w:b/>
          <w:bCs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:rsidR="004D24E1" w:rsidRPr="006933CD" w:rsidRDefault="004D24E1" w:rsidP="001E04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916D33" w:rsidRPr="006933CD" w:rsidRDefault="004D6A3F" w:rsidP="004D6A3F">
            <w:pPr>
              <w:jc w:val="both"/>
              <w:textAlignment w:val="top"/>
              <w:rPr>
                <w:rFonts w:eastAsia="Calibri"/>
                <w:lang w:eastAsia="ar-SA"/>
              </w:rPr>
            </w:pPr>
            <w:r>
              <w:t xml:space="preserve">Конституция Российской Федерации; Указ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ценностей»; </w:t>
            </w:r>
            <w:r w:rsidRPr="004415AE">
              <w:t xml:space="preserve">Федеральный </w:t>
            </w:r>
            <w:hyperlink r:id="rId8" w:history="1">
              <w:r w:rsidRPr="004415AE">
                <w:t>закон</w:t>
              </w:r>
            </w:hyperlink>
            <w:r w:rsidRPr="004415AE">
              <w:t xml:space="preserve"> от </w:t>
            </w:r>
            <w:r>
              <w:t>0</w:t>
            </w:r>
            <w:r w:rsidRPr="004415AE">
              <w:t>4</w:t>
            </w:r>
            <w:r>
              <w:t>.12.</w:t>
            </w:r>
            <w:r w:rsidRPr="004415AE">
              <w:t xml:space="preserve">2007 </w:t>
            </w:r>
            <w:r>
              <w:t>№</w:t>
            </w:r>
            <w:r w:rsidRPr="004415AE">
              <w:t> 329-ФЗ</w:t>
            </w:r>
            <w:r>
              <w:t xml:space="preserve"> </w:t>
            </w:r>
            <w:r w:rsidRPr="004415AE">
              <w:t>"О физической культуре и спорте в Российской Федерации";</w:t>
            </w:r>
            <w:r>
              <w:t xml:space="preserve"> </w:t>
            </w:r>
            <w:r w:rsidRPr="004415AE">
              <w:t xml:space="preserve">Федеральный закон от 06.10.2003 № 131-ФЗ «Об общих принципах организации местного самоуправления в Российской Федерации»; Закон Санкт-Петербурга от 23.09.2009 </w:t>
            </w:r>
            <w:r>
              <w:t>№</w:t>
            </w:r>
            <w:r w:rsidRPr="004415AE">
              <w:t> 420-79 «Об организации местного самоуправления в Санкт-Петербурге»;</w:t>
            </w:r>
            <w:r>
              <w:t xml:space="preserve"> </w:t>
            </w:r>
            <w:r w:rsidRPr="004415AE">
              <w:t xml:space="preserve">Устав внутригородского муниципального образования города федерального значения </w:t>
            </w:r>
            <w:r>
              <w:br/>
            </w:r>
            <w:r w:rsidRPr="004415AE">
              <w:t>Санкт-Петербурга муниципальный округ Сосновая Поляна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4D24E1" w:rsidRPr="006933CD" w:rsidRDefault="004D6A3F" w:rsidP="00362A9C">
            <w:pPr>
              <w:jc w:val="both"/>
              <w:rPr>
                <w:rFonts w:eastAsia="Calibri"/>
                <w:color w:val="000000"/>
              </w:rPr>
            </w:pPr>
            <w:r w:rsidRPr="004415AE">
              <w:t>Пропаганда здорового образа жизни и приобщение различных возрастных категорий населения внутригородского муниципального образования города федерального значения Санкт-Петербурга муниципальный округ Сосновая Поляна к регулярным занятиям физической культурой и спортом.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4D6A3F" w:rsidRPr="004415AE" w:rsidRDefault="001E04AE" w:rsidP="004D6A3F">
            <w:pPr>
              <w:jc w:val="both"/>
              <w:textAlignment w:val="top"/>
            </w:pPr>
            <w:r>
              <w:t>1. </w:t>
            </w:r>
            <w:r w:rsidR="004D6A3F" w:rsidRPr="004415AE">
              <w:t xml:space="preserve">Повышение интереса населения муниципального образования Сосновая Поляна к занятиям физической культурой и спортом; </w:t>
            </w:r>
          </w:p>
          <w:p w:rsidR="004D6A3F" w:rsidRPr="004415AE" w:rsidRDefault="004D6A3F" w:rsidP="004D6A3F">
            <w:pPr>
              <w:jc w:val="both"/>
              <w:textAlignment w:val="top"/>
            </w:pPr>
            <w:r>
              <w:t>2.</w:t>
            </w:r>
            <w:r w:rsidRPr="004415AE">
              <w:t> Создание, развитие инфраструктуры для занятий массовым спортом по месту жительства;</w:t>
            </w:r>
          </w:p>
          <w:p w:rsidR="004D6A3F" w:rsidRPr="004415AE" w:rsidRDefault="004D6A3F" w:rsidP="004D6A3F">
            <w:pPr>
              <w:jc w:val="both"/>
              <w:textAlignment w:val="top"/>
            </w:pPr>
            <w:r>
              <w:t>3.</w:t>
            </w:r>
            <w:r w:rsidRPr="004415AE">
              <w:t> 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4D6A3F" w:rsidRPr="004415AE" w:rsidRDefault="004D6A3F" w:rsidP="004D6A3F">
            <w:pPr>
              <w:jc w:val="both"/>
              <w:textAlignment w:val="top"/>
            </w:pPr>
            <w:r>
              <w:t>4.</w:t>
            </w:r>
            <w:r w:rsidRPr="004415AE">
              <w:t> Популяризация физической культуры и массового спорта среди различных групп населения;</w:t>
            </w:r>
          </w:p>
          <w:p w:rsidR="004D6A3F" w:rsidRPr="004415AE" w:rsidRDefault="004D6A3F" w:rsidP="004D6A3F">
            <w:pPr>
              <w:jc w:val="both"/>
              <w:textAlignment w:val="top"/>
            </w:pPr>
            <w:r>
              <w:t>5.</w:t>
            </w:r>
            <w:r w:rsidRPr="004415AE">
              <w:t> Развитие физической культуры и детско-юношеского спорта среди населения МО Сосновая Поляна.</w:t>
            </w:r>
          </w:p>
          <w:p w:rsidR="00CF7DF7" w:rsidRPr="006933CD" w:rsidRDefault="004D6A3F" w:rsidP="004D6A3F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6.</w:t>
            </w:r>
            <w:r w:rsidRPr="004415AE">
              <w:t> Формирование у населения муниципального образования Сосновая Поляна здорового образа жизни.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Всего (тыс.руб.)</w:t>
            </w:r>
            <w:r>
              <w:rPr>
                <w:rFonts w:eastAsia="Calibri"/>
                <w:color w:val="000000"/>
              </w:rPr>
              <w:t xml:space="preserve"> </w:t>
            </w:r>
            <w:r w:rsidR="00F36F6A">
              <w:rPr>
                <w:b/>
                <w:bCs/>
              </w:rPr>
              <w:t>8</w:t>
            </w:r>
            <w:r w:rsidR="00F36F6A" w:rsidRPr="00FC2DBE">
              <w:rPr>
                <w:b/>
                <w:bCs/>
              </w:rPr>
              <w:t>9</w:t>
            </w:r>
            <w:r w:rsidR="00F36F6A">
              <w:rPr>
                <w:b/>
                <w:bCs/>
              </w:rPr>
              <w:t>86,3</w:t>
            </w:r>
            <w:r w:rsidR="00F36F6A" w:rsidRPr="00FC2DBE">
              <w:rPr>
                <w:b/>
                <w:bCs/>
              </w:rPr>
              <w:t xml:space="preserve"> </w:t>
            </w:r>
            <w:r w:rsidR="00F36F6A">
              <w:rPr>
                <w:b/>
                <w:bCs/>
              </w:rPr>
              <w:t>т.р.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933CD">
              <w:rPr>
                <w:rFonts w:eastAsia="Calibri"/>
                <w:color w:val="000000"/>
              </w:rPr>
              <w:t>В том числе: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F36F6A">
              <w:rPr>
                <w:b/>
              </w:rPr>
              <w:t>2886,3</w:t>
            </w:r>
            <w:r w:rsidR="00F36F6A" w:rsidRPr="00FC2DBE">
              <w:rPr>
                <w:b/>
              </w:rPr>
              <w:t xml:space="preserve"> т.р.</w:t>
            </w:r>
            <w:r>
              <w:rPr>
                <w:rFonts w:eastAsia="Calibri"/>
                <w:b/>
                <w:lang w:eastAsia="en-US"/>
              </w:rPr>
              <w:t>;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F36F6A" w:rsidRPr="00FC2DBE">
              <w:rPr>
                <w:b/>
                <w:bCs/>
              </w:rPr>
              <w:t>3</w:t>
            </w:r>
            <w:r w:rsidR="00F36F6A">
              <w:rPr>
                <w:b/>
                <w:bCs/>
              </w:rPr>
              <w:t>000</w:t>
            </w:r>
            <w:r w:rsidR="00F36F6A" w:rsidRPr="00FC2DBE">
              <w:rPr>
                <w:b/>
                <w:bCs/>
              </w:rPr>
              <w:t>,</w:t>
            </w:r>
            <w:r w:rsidR="00F36F6A">
              <w:rPr>
                <w:b/>
                <w:bCs/>
              </w:rPr>
              <w:t>0</w:t>
            </w:r>
            <w:r w:rsidR="00F36F6A" w:rsidRPr="00FC2DBE">
              <w:rPr>
                <w:b/>
                <w:bCs/>
              </w:rPr>
              <w:t xml:space="preserve"> т.р.</w:t>
            </w:r>
            <w:r>
              <w:rPr>
                <w:rFonts w:eastAsia="Calibri"/>
                <w:b/>
                <w:lang w:eastAsia="en-US"/>
              </w:rPr>
              <w:t>;</w:t>
            </w:r>
          </w:p>
          <w:p w:rsidR="00F36F6A" w:rsidRPr="001320E6" w:rsidRDefault="00301255" w:rsidP="00F36F6A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F36F6A" w:rsidRPr="00FC2DBE">
              <w:rPr>
                <w:b/>
                <w:bCs/>
              </w:rPr>
              <w:t>3</w:t>
            </w:r>
            <w:r w:rsidR="00F36F6A">
              <w:rPr>
                <w:b/>
                <w:bCs/>
              </w:rPr>
              <w:t>100</w:t>
            </w:r>
            <w:r w:rsidR="00F36F6A" w:rsidRPr="00FC2DBE">
              <w:rPr>
                <w:b/>
                <w:bCs/>
              </w:rPr>
              <w:t>,</w:t>
            </w:r>
            <w:r w:rsidR="00F36F6A">
              <w:rPr>
                <w:b/>
                <w:bCs/>
              </w:rPr>
              <w:t>0</w:t>
            </w:r>
            <w:r w:rsidR="00F36F6A" w:rsidRPr="00FC2DBE">
              <w:rPr>
                <w:b/>
                <w:bCs/>
              </w:rPr>
              <w:t xml:space="preserve"> т.р.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vAlign w:val="center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</w:t>
            </w:r>
            <w:r>
              <w:rPr>
                <w:rFonts w:eastAsia="Calibri"/>
                <w:b/>
                <w:bCs/>
                <w:color w:val="000000"/>
              </w:rPr>
              <w:lastRenderedPageBreak/>
              <w:t>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:rsidTr="00C822AB">
              <w:tc>
                <w:tcPr>
                  <w:tcW w:w="5557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lastRenderedPageBreak/>
                    <w:t>Показатель</w:t>
                  </w:r>
                </w:p>
              </w:tc>
              <w:tc>
                <w:tcPr>
                  <w:tcW w:w="708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:rsidTr="00C822AB">
              <w:tc>
                <w:tcPr>
                  <w:tcW w:w="5557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6D624D" w:rsidTr="00795911">
              <w:tc>
                <w:tcPr>
                  <w:tcW w:w="5557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lastRenderedPageBreak/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D624D" w:rsidRPr="00795911" w:rsidRDefault="00795911" w:rsidP="00006A30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95911">
                    <w:rPr>
                      <w:rFonts w:eastAsia="Calibri"/>
                      <w:color w:val="000000"/>
                    </w:rPr>
                    <w:t>1,59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D624D" w:rsidRPr="00795911" w:rsidRDefault="00795911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95911">
                    <w:rPr>
                      <w:rFonts w:eastAsia="Calibri"/>
                      <w:color w:val="000000"/>
                    </w:rPr>
                    <w:t>1,54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D624D" w:rsidRPr="00795911" w:rsidRDefault="00795911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95911">
                    <w:rPr>
                      <w:rFonts w:eastAsia="Calibri"/>
                      <w:color w:val="000000"/>
                    </w:rPr>
                    <w:t>1,50</w:t>
                  </w:r>
                </w:p>
              </w:tc>
            </w:tr>
            <w:tr w:rsidR="006D624D" w:rsidTr="0002557C">
              <w:tc>
                <w:tcPr>
                  <w:tcW w:w="5557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Сумма средств местного бюджета</w:t>
                  </w:r>
                  <w:r w:rsidR="00A41A4E">
                    <w:rPr>
                      <w:rFonts w:eastAsia="Calibri"/>
                      <w:color w:val="000000"/>
                    </w:rPr>
                    <w:t>,</w:t>
                  </w:r>
                  <w:r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D624D" w:rsidRPr="0002557C" w:rsidRDefault="0002557C" w:rsidP="0002557C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2557C">
                    <w:rPr>
                      <w:rFonts w:eastAsia="Calibri"/>
                      <w:color w:val="000000"/>
                    </w:rPr>
                    <w:t>40,5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D624D" w:rsidRPr="0002557C" w:rsidRDefault="0002557C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2557C">
                    <w:rPr>
                      <w:rFonts w:eastAsia="Calibri"/>
                      <w:color w:val="000000"/>
                    </w:rPr>
                    <w:t>40,8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D624D" w:rsidRPr="0002557C" w:rsidRDefault="0002557C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2557C">
                    <w:rPr>
                      <w:rFonts w:eastAsia="Calibri"/>
                      <w:color w:val="000000"/>
                    </w:rPr>
                    <w:t>41,0</w:t>
                  </w:r>
                </w:p>
              </w:tc>
            </w:tr>
          </w:tbl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27"/>
        <w:gridCol w:w="5009"/>
        <w:gridCol w:w="1056"/>
        <w:gridCol w:w="1056"/>
        <w:gridCol w:w="1056"/>
        <w:gridCol w:w="1056"/>
      </w:tblGrid>
      <w:tr w:rsidR="00F36F6A" w:rsidTr="001F5033">
        <w:tc>
          <w:tcPr>
            <w:tcW w:w="827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009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F36F6A" w:rsidTr="001F5033">
        <w:tc>
          <w:tcPr>
            <w:tcW w:w="827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009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105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1F186A" w:rsidTr="001F5033">
        <w:tc>
          <w:tcPr>
            <w:tcW w:w="827" w:type="dxa"/>
          </w:tcPr>
          <w:p w:rsidR="001F186A" w:rsidRDefault="001F186A" w:rsidP="001F186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009" w:type="dxa"/>
          </w:tcPr>
          <w:p w:rsidR="001F186A" w:rsidRPr="00DD119F" w:rsidRDefault="001F186A" w:rsidP="001F186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1056" w:type="dxa"/>
          </w:tcPr>
          <w:p w:rsidR="001F186A" w:rsidRPr="001F186A" w:rsidRDefault="001F186A" w:rsidP="001F186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1F186A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056" w:type="dxa"/>
          </w:tcPr>
          <w:p w:rsidR="001F186A" w:rsidRPr="001F186A" w:rsidRDefault="001F186A" w:rsidP="001F186A">
            <w:r w:rsidRPr="001F186A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1056" w:type="dxa"/>
          </w:tcPr>
          <w:p w:rsidR="001F186A" w:rsidRPr="001F186A" w:rsidRDefault="001F186A" w:rsidP="001F186A">
            <w:r w:rsidRPr="001F186A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1056" w:type="dxa"/>
          </w:tcPr>
          <w:p w:rsidR="001F186A" w:rsidRPr="001F186A" w:rsidRDefault="001F186A" w:rsidP="001F186A">
            <w:r w:rsidRPr="001F186A">
              <w:rPr>
                <w:rFonts w:eastAsia="Calibri"/>
                <w:bCs/>
                <w:lang w:eastAsia="en-US"/>
              </w:rPr>
              <w:t>28</w:t>
            </w:r>
          </w:p>
        </w:tc>
      </w:tr>
      <w:tr w:rsidR="00795911" w:rsidTr="00795911">
        <w:tc>
          <w:tcPr>
            <w:tcW w:w="827" w:type="dxa"/>
          </w:tcPr>
          <w:p w:rsidR="00795911" w:rsidRDefault="00795911" w:rsidP="00795911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009" w:type="dxa"/>
          </w:tcPr>
          <w:p w:rsidR="00795911" w:rsidRPr="00DD119F" w:rsidRDefault="00795911" w:rsidP="00795911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056" w:type="dxa"/>
            <w:shd w:val="clear" w:color="auto" w:fill="auto"/>
          </w:tcPr>
          <w:p w:rsidR="00795911" w:rsidRPr="00795911" w:rsidRDefault="00795911" w:rsidP="00795911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95911">
              <w:rPr>
                <w:rFonts w:eastAsia="Calibri"/>
                <w:bCs/>
                <w:lang w:eastAsia="en-US"/>
              </w:rPr>
              <w:t>1117</w:t>
            </w:r>
          </w:p>
        </w:tc>
        <w:tc>
          <w:tcPr>
            <w:tcW w:w="1056" w:type="dxa"/>
            <w:shd w:val="clear" w:color="auto" w:fill="auto"/>
          </w:tcPr>
          <w:p w:rsidR="00795911" w:rsidRPr="00795911" w:rsidRDefault="00795911" w:rsidP="00795911">
            <w:r w:rsidRPr="00795911">
              <w:rPr>
                <w:rFonts w:eastAsia="Calibri"/>
                <w:bCs/>
                <w:lang w:eastAsia="en-US"/>
              </w:rPr>
              <w:t>1137</w:t>
            </w:r>
          </w:p>
        </w:tc>
        <w:tc>
          <w:tcPr>
            <w:tcW w:w="1056" w:type="dxa"/>
            <w:shd w:val="clear" w:color="auto" w:fill="auto"/>
          </w:tcPr>
          <w:p w:rsidR="00795911" w:rsidRPr="00795911" w:rsidRDefault="00795911" w:rsidP="00795911">
            <w:r w:rsidRPr="00795911">
              <w:rPr>
                <w:rFonts w:eastAsia="Calibri"/>
                <w:bCs/>
                <w:lang w:eastAsia="en-US"/>
              </w:rPr>
              <w:t>1137</w:t>
            </w:r>
          </w:p>
        </w:tc>
        <w:tc>
          <w:tcPr>
            <w:tcW w:w="1056" w:type="dxa"/>
            <w:shd w:val="clear" w:color="auto" w:fill="auto"/>
          </w:tcPr>
          <w:p w:rsidR="00795911" w:rsidRPr="00795911" w:rsidRDefault="00795911" w:rsidP="00795911">
            <w:r w:rsidRPr="00795911">
              <w:rPr>
                <w:rFonts w:eastAsia="Calibri"/>
                <w:bCs/>
                <w:lang w:eastAsia="en-US"/>
              </w:rPr>
              <w:t>1137</w:t>
            </w:r>
          </w:p>
        </w:tc>
      </w:tr>
      <w:tr w:rsidR="00F36F6A" w:rsidTr="001F5033">
        <w:tc>
          <w:tcPr>
            <w:tcW w:w="827" w:type="dxa"/>
          </w:tcPr>
          <w:p w:rsidR="00006A30" w:rsidRDefault="00006A30" w:rsidP="00006A30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009" w:type="dxa"/>
          </w:tcPr>
          <w:p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 w:rsidR="00014AD8">
              <w:rPr>
                <w:rFonts w:eastAsia="Calibri"/>
                <w:bCs/>
                <w:lang w:eastAsia="en-US"/>
              </w:rPr>
              <w:t xml:space="preserve"> </w:t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1056" w:type="dxa"/>
          </w:tcPr>
          <w:p w:rsidR="00006A30" w:rsidRPr="00FB2234" w:rsidRDefault="00F36F6A" w:rsidP="00F36F6A">
            <w:pPr>
              <w:jc w:val="both"/>
              <w:textAlignment w:val="top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FB2234" w:rsidRPr="00FB2234">
              <w:rPr>
                <w:rFonts w:eastAsia="Calibri"/>
                <w:bCs/>
                <w:lang w:eastAsia="en-US"/>
              </w:rPr>
              <w:t>7</w:t>
            </w:r>
            <w:r>
              <w:rPr>
                <w:rFonts w:eastAsia="Calibri"/>
                <w:bCs/>
                <w:lang w:eastAsia="en-US"/>
              </w:rPr>
              <w:t>6</w:t>
            </w:r>
            <w:r w:rsidR="00FB2234" w:rsidRPr="00FB2234">
              <w:rPr>
                <w:rFonts w:eastAsia="Calibri"/>
                <w:bCs/>
                <w:lang w:eastAsia="en-US"/>
              </w:rPr>
              <w:t>0</w:t>
            </w:r>
            <w:r w:rsidR="00006A30" w:rsidRPr="00FB2234">
              <w:rPr>
                <w:rFonts w:eastAsia="Calibri"/>
                <w:bCs/>
                <w:lang w:eastAsia="en-US"/>
              </w:rPr>
              <w:t>000</w:t>
            </w:r>
          </w:p>
        </w:tc>
        <w:tc>
          <w:tcPr>
            <w:tcW w:w="1056" w:type="dxa"/>
          </w:tcPr>
          <w:p w:rsidR="00006A30" w:rsidRPr="00FB2234" w:rsidRDefault="00F36F6A" w:rsidP="00F36F6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2886300</w:t>
            </w:r>
          </w:p>
        </w:tc>
        <w:tc>
          <w:tcPr>
            <w:tcW w:w="1056" w:type="dxa"/>
          </w:tcPr>
          <w:p w:rsidR="00006A30" w:rsidRPr="00FB2234" w:rsidRDefault="00F36F6A" w:rsidP="00F36F6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3000000</w:t>
            </w:r>
          </w:p>
        </w:tc>
        <w:tc>
          <w:tcPr>
            <w:tcW w:w="1056" w:type="dxa"/>
          </w:tcPr>
          <w:p w:rsidR="00006A30" w:rsidRPr="00FB2234" w:rsidRDefault="00F36F6A" w:rsidP="00FB22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FB2234" w:rsidRPr="00FB2234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  <w:r w:rsidR="00FB2234" w:rsidRPr="00FB2234">
              <w:rPr>
                <w:rFonts w:eastAsia="Calibri"/>
                <w:bCs/>
                <w:lang w:eastAsia="en-US"/>
              </w:rPr>
              <w:t>0000</w:t>
            </w:r>
          </w:p>
        </w:tc>
      </w:tr>
    </w:tbl>
    <w:p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F4718A" w:rsidRDefault="00E77092" w:rsidP="00A64944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</w:t>
      </w:r>
      <w:r w:rsidR="0087428A">
        <w:rPr>
          <w:rFonts w:eastAsia="Calibri"/>
          <w:bCs/>
          <w:lang w:eastAsia="en-US"/>
        </w:rPr>
        <w:t xml:space="preserve">забота и сбережение физического и ментального здоровья – это одна из конституционных задач государства. В современном быстроменяющемся мире параллельно техническому прогрессу развиваются и факторы, которые оказывают исключительно негативное </w:t>
      </w:r>
      <w:r w:rsidR="00F4718A">
        <w:rPr>
          <w:rFonts w:eastAsia="Calibri"/>
          <w:bCs/>
          <w:lang w:eastAsia="en-US"/>
        </w:rPr>
        <w:t>влияние на здоровье человека, в том числе такой фактор, как сидячий образ жизни \«обездвиживание» и многие другие.</w:t>
      </w:r>
    </w:p>
    <w:p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 xml:space="preserve">, </w:t>
      </w:r>
      <w:r w:rsidR="00F4718A">
        <w:rPr>
          <w:rFonts w:eastAsia="Calibri"/>
          <w:bCs/>
          <w:lang w:eastAsia="en-US"/>
        </w:rPr>
        <w:t>наличие множества факторов, которые снижают физическую активность людей, например – средства индивидуальной мобильности, сидячая работа в офисе, в результате чего люди отвыкают от физической активности</w:t>
      </w:r>
      <w:r w:rsidRPr="006933CD">
        <w:rPr>
          <w:rFonts w:eastAsia="Calibri"/>
          <w:bCs/>
          <w:lang w:eastAsia="en-US"/>
        </w:rPr>
        <w:t>.</w:t>
      </w:r>
    </w:p>
    <w:p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Для целей </w:t>
      </w:r>
      <w:r w:rsidR="00A64944">
        <w:rPr>
          <w:rFonts w:eastAsia="Calibri"/>
          <w:bCs/>
          <w:lang w:eastAsia="en-US"/>
        </w:rPr>
        <w:t xml:space="preserve">профилактики и предотвращения </w:t>
      </w:r>
      <w:r w:rsidR="00F4718A">
        <w:rPr>
          <w:rFonts w:eastAsia="Calibri"/>
          <w:bCs/>
          <w:lang w:eastAsia="en-US"/>
        </w:rPr>
        <w:t>ослабления здоровья</w:t>
      </w:r>
      <w:r w:rsidR="00430CAD">
        <w:rPr>
          <w:rFonts w:eastAsia="Calibri"/>
          <w:bCs/>
          <w:lang w:eastAsia="en-US"/>
        </w:rPr>
        <w:t>,</w:t>
      </w:r>
      <w:r w:rsidR="00F4718A">
        <w:rPr>
          <w:rFonts w:eastAsia="Calibri"/>
          <w:bCs/>
          <w:lang w:eastAsia="en-US"/>
        </w:rPr>
        <w:t xml:space="preserve"> связанного с «обездвиживанием», для целей формирования интереса к реальным полезным альтернативным видам досуга и отдыха необходимо </w:t>
      </w:r>
      <w:r>
        <w:rPr>
          <w:rFonts w:eastAsia="Calibri"/>
          <w:bCs/>
          <w:lang w:eastAsia="en-US"/>
        </w:rPr>
        <w:t>реализовывать профилактические, информацион</w:t>
      </w:r>
      <w:r w:rsidR="003D7775">
        <w:rPr>
          <w:rFonts w:eastAsia="Calibri"/>
          <w:bCs/>
          <w:lang w:eastAsia="en-US"/>
        </w:rPr>
        <w:t>но-просветительские</w:t>
      </w:r>
      <w:r w:rsidR="006B5328">
        <w:rPr>
          <w:rFonts w:eastAsia="Calibri"/>
          <w:bCs/>
          <w:lang w:eastAsia="en-US"/>
        </w:rPr>
        <w:t>, спортивные</w:t>
      </w:r>
      <w:r w:rsidR="003D7775">
        <w:rPr>
          <w:rFonts w:eastAsia="Calibri"/>
          <w:bCs/>
          <w:lang w:eastAsia="en-US"/>
        </w:rPr>
        <w:t xml:space="preserve"> мероприятия</w:t>
      </w:r>
      <w:r w:rsidRPr="006933CD">
        <w:rPr>
          <w:rFonts w:eastAsia="Calibri"/>
          <w:bCs/>
          <w:lang w:eastAsia="en-US"/>
        </w:rPr>
        <w:t>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490696" w:rsidRDefault="00490696" w:rsidP="0049069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490696" w:rsidRDefault="00490696" w:rsidP="00490696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490696" w:rsidRDefault="00490696" w:rsidP="00490696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490696" w:rsidRDefault="00490696" w:rsidP="0049069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</w:t>
      </w:r>
      <w:r w:rsidRPr="004415AE">
        <w:t xml:space="preserve"> специалист общего Отдела Сапрыкина</w:t>
      </w:r>
      <w:r>
        <w:t xml:space="preserve"> Юлия Николаевна.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</w:t>
      </w:r>
      <w:r>
        <w:rPr>
          <w:rFonts w:eastAsia="Calibri"/>
          <w:b/>
          <w:bCs/>
          <w:lang w:eastAsia="en-US"/>
        </w:rPr>
        <w:t>2</w:t>
      </w:r>
    </w:p>
    <w:p w:rsidR="0062695B" w:rsidRPr="006933CD" w:rsidRDefault="0062695B" w:rsidP="0062695B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37</w:t>
      </w:r>
    </w:p>
    <w:p w:rsidR="0062695B" w:rsidRPr="006933CD" w:rsidRDefault="0062695B" w:rsidP="0062695B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B40148" w:rsidRDefault="007076D9" w:rsidP="00C16CB1">
      <w:pPr>
        <w:jc w:val="center"/>
        <w:textAlignment w:val="top"/>
        <w:rPr>
          <w:rFonts w:eastAsia="Calibri"/>
          <w:b/>
          <w:bCs/>
        </w:rPr>
      </w:pPr>
      <w:r w:rsidRPr="001E04AE">
        <w:rPr>
          <w:b/>
        </w:rPr>
        <w:t>«</w:t>
      </w:r>
      <w:r w:rsidR="00B40148" w:rsidRPr="007A5C3F">
        <w:rPr>
          <w:rFonts w:eastAsia="Calibri"/>
          <w:b/>
          <w:bCs/>
          <w:u w:val="single"/>
          <w:lang w:eastAsia="en-US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E04AE">
        <w:rPr>
          <w:b/>
        </w:rPr>
        <w:t>»</w:t>
      </w:r>
      <w:r w:rsidR="00404511">
        <w:rPr>
          <w:rFonts w:eastAsia="Calibri"/>
          <w:b/>
          <w:bCs/>
        </w:rPr>
        <w:t xml:space="preserve"> </w:t>
      </w:r>
    </w:p>
    <w:p w:rsidR="002E7627" w:rsidRPr="002E7627" w:rsidRDefault="002E7627" w:rsidP="00C16CB1">
      <w:pPr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2E7627" w:rsidRPr="00B0518D" w:rsidRDefault="002E7627" w:rsidP="006933CD">
      <w:pPr>
        <w:ind w:firstLine="709"/>
        <w:jc w:val="both"/>
        <w:textAlignment w:val="top"/>
        <w:rPr>
          <w:rFonts w:eastAsia="Calibri"/>
          <w:b/>
          <w:bCs/>
          <w:sz w:val="14"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:rsidTr="005D5EAD">
        <w:trPr>
          <w:trHeight w:val="164"/>
        </w:trPr>
        <w:tc>
          <w:tcPr>
            <w:tcW w:w="562" w:type="dxa"/>
            <w:vMerge w:val="restart"/>
            <w:vAlign w:val="center"/>
          </w:tcPr>
          <w:p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670" w:type="dxa"/>
            <w:vMerge w:val="restart"/>
            <w:vAlign w:val="center"/>
          </w:tcPr>
          <w:p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22253A" w:rsidTr="005D5EAD">
        <w:trPr>
          <w:trHeight w:val="412"/>
        </w:trPr>
        <w:tc>
          <w:tcPr>
            <w:tcW w:w="562" w:type="dxa"/>
            <w:vMerge/>
            <w:vAlign w:val="center"/>
          </w:tcPr>
          <w:p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(т.руб)</w:t>
            </w:r>
          </w:p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567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709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</w:tr>
      <w:tr w:rsidR="008F658C" w:rsidTr="00B0518D">
        <w:trPr>
          <w:trHeight w:val="327"/>
        </w:trPr>
        <w:tc>
          <w:tcPr>
            <w:tcW w:w="562" w:type="dxa"/>
            <w:vAlign w:val="center"/>
          </w:tcPr>
          <w:p w:rsidR="008F658C" w:rsidRPr="00EA4484" w:rsidRDefault="008F658C" w:rsidP="008F658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8F658C" w:rsidRPr="003025AB" w:rsidRDefault="008F658C" w:rsidP="008F658C">
            <w:pPr>
              <w:jc w:val="both"/>
              <w:rPr>
                <w:sz w:val="18"/>
                <w:szCs w:val="18"/>
              </w:rPr>
            </w:pPr>
            <w:r w:rsidRPr="004415AE">
              <w:rPr>
                <w:bCs/>
                <w:sz w:val="20"/>
                <w:szCs w:val="20"/>
              </w:rPr>
              <w:t>Организация и проведение футбольных турниров в рамках муниципального этапа турнира «Кожаный мяч»,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8F658C" w:rsidRPr="00185E3F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85E3F">
              <w:rPr>
                <w:rFonts w:eastAsia="Calibri"/>
                <w:color w:val="000000"/>
                <w:sz w:val="16"/>
                <w:szCs w:val="16"/>
                <w:lang w:eastAsia="en-US"/>
              </w:rPr>
              <w:t>1-2 квартал</w:t>
            </w:r>
          </w:p>
        </w:tc>
        <w:tc>
          <w:tcPr>
            <w:tcW w:w="817" w:type="dxa"/>
            <w:vAlign w:val="center"/>
          </w:tcPr>
          <w:p w:rsidR="008F658C" w:rsidRPr="00B0518D" w:rsidRDefault="008F658C" w:rsidP="008F658C">
            <w:pPr>
              <w:jc w:val="center"/>
              <w:rPr>
                <w:sz w:val="15"/>
                <w:szCs w:val="15"/>
                <w:highlight w:val="yellow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658C" w:rsidRPr="00684368" w:rsidRDefault="008F658C" w:rsidP="008F6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9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567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658C" w:rsidRPr="00684368" w:rsidRDefault="008F658C" w:rsidP="00063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63D13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8F658C" w:rsidRPr="00684368" w:rsidRDefault="008F658C" w:rsidP="00063D1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063D13"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F658C" w:rsidRPr="00684368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658C" w:rsidRPr="00684368" w:rsidRDefault="008F658C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E1D0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8F658C" w:rsidRPr="00684368" w:rsidRDefault="008F658C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8F658C" w:rsidTr="00B0518D">
        <w:trPr>
          <w:trHeight w:val="435"/>
        </w:trPr>
        <w:tc>
          <w:tcPr>
            <w:tcW w:w="562" w:type="dxa"/>
            <w:vAlign w:val="center"/>
          </w:tcPr>
          <w:p w:rsidR="008F658C" w:rsidRPr="00EA4484" w:rsidRDefault="008F658C" w:rsidP="008F658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8F658C" w:rsidRPr="003025AB" w:rsidRDefault="008F658C" w:rsidP="008F658C">
            <w:pPr>
              <w:jc w:val="both"/>
              <w:rPr>
                <w:sz w:val="18"/>
                <w:szCs w:val="18"/>
              </w:rPr>
            </w:pPr>
            <w:r w:rsidRPr="004415AE">
              <w:rPr>
                <w:color w:val="000000"/>
                <w:sz w:val="20"/>
                <w:szCs w:val="20"/>
              </w:rPr>
              <w:t>Организация и проведение футбольных турниров среди жителей МО Сосновая Поляна (Футбольная лига МО СП)</w:t>
            </w:r>
          </w:p>
        </w:tc>
        <w:tc>
          <w:tcPr>
            <w:tcW w:w="742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2-4 квартал</w:t>
            </w:r>
          </w:p>
        </w:tc>
        <w:tc>
          <w:tcPr>
            <w:tcW w:w="817" w:type="dxa"/>
            <w:vAlign w:val="center"/>
          </w:tcPr>
          <w:p w:rsidR="008F658C" w:rsidRPr="00B0518D" w:rsidRDefault="008F658C" w:rsidP="008F658C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658C" w:rsidRDefault="008F658C" w:rsidP="008F6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658C" w:rsidRDefault="008F658C" w:rsidP="008F6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8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709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F658C" w:rsidRPr="00632E8E" w:rsidRDefault="008F658C" w:rsidP="008F658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658C" w:rsidRDefault="008F658C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9E1D0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8F658C" w:rsidRPr="00632E8E" w:rsidRDefault="008F658C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FB4C3F" w:rsidTr="00B0518D">
        <w:trPr>
          <w:trHeight w:val="204"/>
        </w:trPr>
        <w:tc>
          <w:tcPr>
            <w:tcW w:w="562" w:type="dxa"/>
            <w:vAlign w:val="center"/>
          </w:tcPr>
          <w:p w:rsidR="00FB4C3F" w:rsidRPr="00EA4484" w:rsidRDefault="00FB4C3F" w:rsidP="00FB4C3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FB4C3F" w:rsidRPr="003025AB" w:rsidRDefault="00FB4C3F" w:rsidP="00FB4C3F">
            <w:pPr>
              <w:jc w:val="both"/>
              <w:rPr>
                <w:sz w:val="18"/>
                <w:szCs w:val="18"/>
              </w:rPr>
            </w:pPr>
            <w:r w:rsidRPr="004415AE">
              <w:rPr>
                <w:color w:val="000000"/>
                <w:sz w:val="20"/>
                <w:szCs w:val="20"/>
              </w:rPr>
              <w:t>Организация и проведение занятий по скандинавской ходьбе и йоге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:rsidR="00FB4C3F" w:rsidRPr="00B0518D" w:rsidRDefault="00FB4C3F" w:rsidP="00FB4C3F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FB4C3F" w:rsidRDefault="00FB4C3F" w:rsidP="00FB4C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09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567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FB4C3F" w:rsidRDefault="00FB4C3F" w:rsidP="00A93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A93BBB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FB4C3F" w:rsidRPr="00632E8E" w:rsidRDefault="00FB4C3F" w:rsidP="00A93BB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="00A93BBB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FB4C3F" w:rsidRPr="00632E8E" w:rsidRDefault="00FB4C3F" w:rsidP="00FB4C3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FB4C3F" w:rsidRDefault="00FB4C3F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E1D01">
              <w:rPr>
                <w:color w:val="000000"/>
                <w:sz w:val="16"/>
                <w:szCs w:val="16"/>
              </w:rPr>
              <w:t>48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FB4C3F" w:rsidRPr="00632E8E" w:rsidRDefault="00FB4C3F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AE434D" w:rsidTr="004A060E">
        <w:tc>
          <w:tcPr>
            <w:tcW w:w="562" w:type="dxa"/>
            <w:vAlign w:val="center"/>
          </w:tcPr>
          <w:p w:rsidR="00AE434D" w:rsidRPr="00EA4484" w:rsidRDefault="00AE434D" w:rsidP="00AE434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AE434D" w:rsidRPr="003025AB" w:rsidRDefault="00AE434D" w:rsidP="00AE434D">
            <w:pPr>
              <w:jc w:val="both"/>
              <w:rPr>
                <w:sz w:val="18"/>
                <w:szCs w:val="18"/>
              </w:rPr>
            </w:pPr>
            <w:r w:rsidRPr="004415AE">
              <w:rPr>
                <w:sz w:val="20"/>
                <w:szCs w:val="20"/>
              </w:rPr>
              <w:t>Организация и проведение спортивного мероприятия по плаванию «Дельфины России»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AE434D" w:rsidRPr="00185E3F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85E3F">
              <w:rPr>
                <w:rFonts w:eastAsia="Calibri"/>
                <w:color w:val="000000"/>
                <w:sz w:val="16"/>
                <w:szCs w:val="16"/>
                <w:lang w:eastAsia="en-US"/>
              </w:rPr>
              <w:t>3-4 квартал</w:t>
            </w:r>
          </w:p>
        </w:tc>
        <w:tc>
          <w:tcPr>
            <w:tcW w:w="817" w:type="dxa"/>
            <w:vAlign w:val="center"/>
          </w:tcPr>
          <w:p w:rsidR="00AE434D" w:rsidRPr="00B0518D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vAlign w:val="center"/>
          </w:tcPr>
          <w:p w:rsidR="00AE434D" w:rsidRDefault="00AE434D" w:rsidP="00AE43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09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567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vAlign w:val="center"/>
          </w:tcPr>
          <w:p w:rsidR="00AE434D" w:rsidRDefault="00AE434D" w:rsidP="00A93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93BBB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AE434D" w:rsidRPr="00EF4A33" w:rsidRDefault="00AE434D" w:rsidP="00A93BB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A93BBB"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E434D" w:rsidRPr="00EF4A33" w:rsidRDefault="00AE434D" w:rsidP="00AE43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vAlign w:val="center"/>
          </w:tcPr>
          <w:p w:rsidR="00AE434D" w:rsidRDefault="00AE434D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E1D01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AE434D" w:rsidRPr="00EF4A33" w:rsidRDefault="00AE434D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6906A8" w:rsidTr="004A060E">
        <w:tc>
          <w:tcPr>
            <w:tcW w:w="562" w:type="dxa"/>
            <w:vAlign w:val="center"/>
          </w:tcPr>
          <w:p w:rsidR="006906A8" w:rsidRPr="00EA4484" w:rsidRDefault="006906A8" w:rsidP="006906A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0" w:type="dxa"/>
            <w:vAlign w:val="center"/>
          </w:tcPr>
          <w:p w:rsidR="006906A8" w:rsidRPr="003025AB" w:rsidRDefault="006906A8" w:rsidP="006906A8">
            <w:pPr>
              <w:jc w:val="both"/>
              <w:rPr>
                <w:sz w:val="18"/>
                <w:szCs w:val="18"/>
              </w:rPr>
            </w:pPr>
            <w:r w:rsidRPr="004415AE">
              <w:rPr>
                <w:sz w:val="20"/>
                <w:szCs w:val="20"/>
              </w:rPr>
              <w:t>Организация и проведение спортивного мероприятия по велоспорту – «Велоквест»,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  <w:vAlign w:val="center"/>
          </w:tcPr>
          <w:p w:rsidR="006906A8" w:rsidRPr="00B0518D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vAlign w:val="center"/>
          </w:tcPr>
          <w:p w:rsidR="006906A8" w:rsidRDefault="006906A8" w:rsidP="006906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567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vAlign w:val="center"/>
          </w:tcPr>
          <w:p w:rsidR="006906A8" w:rsidRDefault="006906A8" w:rsidP="006906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341EF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906A8" w:rsidRPr="00EF4A33" w:rsidRDefault="006906A8" w:rsidP="006906A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vAlign w:val="center"/>
          </w:tcPr>
          <w:p w:rsidR="006906A8" w:rsidRDefault="006906A8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9E1D0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6906A8" w:rsidRPr="00EF4A33" w:rsidRDefault="006906A8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22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CD4C71" w:rsidTr="004A060E">
        <w:tc>
          <w:tcPr>
            <w:tcW w:w="562" w:type="dxa"/>
            <w:vAlign w:val="center"/>
          </w:tcPr>
          <w:p w:rsidR="00CD4C71" w:rsidRPr="00EA4484" w:rsidRDefault="00CD4C71" w:rsidP="00CD4C7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0" w:type="dxa"/>
            <w:vAlign w:val="center"/>
          </w:tcPr>
          <w:p w:rsidR="00CD4C71" w:rsidRPr="003025AB" w:rsidRDefault="00CD4C71" w:rsidP="00CD4C71">
            <w:pPr>
              <w:jc w:val="both"/>
              <w:rPr>
                <w:sz w:val="18"/>
                <w:szCs w:val="18"/>
              </w:rPr>
            </w:pPr>
            <w:r w:rsidRPr="004415AE">
              <w:rPr>
                <w:sz w:val="20"/>
                <w:szCs w:val="20"/>
              </w:rPr>
              <w:t>Организация и проведение мероприятий «Веселые старты</w:t>
            </w:r>
            <w:r>
              <w:rPr>
                <w:sz w:val="20"/>
                <w:szCs w:val="20"/>
              </w:rPr>
              <w:t xml:space="preserve"> </w:t>
            </w:r>
            <w:r w:rsidRPr="004415AE">
              <w:rPr>
                <w:sz w:val="20"/>
                <w:szCs w:val="20"/>
              </w:rPr>
              <w:t>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:rsidR="00CD4C71" w:rsidRPr="00B0518D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09" w:type="dxa"/>
            <w:vAlign w:val="center"/>
          </w:tcPr>
          <w:p w:rsidR="00CD4C71" w:rsidRDefault="00CD4C71" w:rsidP="00CD4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567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09" w:type="dxa"/>
            <w:vAlign w:val="center"/>
          </w:tcPr>
          <w:p w:rsidR="00CD4C71" w:rsidRDefault="00CD4C71" w:rsidP="00CD4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8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09" w:type="dxa"/>
            <w:vAlign w:val="center"/>
          </w:tcPr>
          <w:p w:rsidR="00CD4C71" w:rsidRDefault="00CD4C71" w:rsidP="00CD4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708" w:type="dxa"/>
            <w:vAlign w:val="center"/>
          </w:tcPr>
          <w:p w:rsidR="00CD4C71" w:rsidRPr="00EF4A33" w:rsidRDefault="00CD4C71" w:rsidP="00CD4C7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183,0</w:t>
            </w:r>
          </w:p>
        </w:tc>
      </w:tr>
      <w:tr w:rsidR="00C73E0D" w:rsidTr="004A060E">
        <w:tc>
          <w:tcPr>
            <w:tcW w:w="562" w:type="dxa"/>
            <w:vAlign w:val="center"/>
          </w:tcPr>
          <w:p w:rsidR="00C73E0D" w:rsidRDefault="00C73E0D" w:rsidP="00C73E0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0" w:type="dxa"/>
            <w:vAlign w:val="center"/>
          </w:tcPr>
          <w:p w:rsidR="00C73E0D" w:rsidRPr="003025AB" w:rsidRDefault="00C73E0D" w:rsidP="00C73E0D">
            <w:pPr>
              <w:jc w:val="both"/>
              <w:rPr>
                <w:sz w:val="18"/>
                <w:szCs w:val="18"/>
              </w:rPr>
            </w:pPr>
            <w:r w:rsidRPr="00E526BD">
              <w:rPr>
                <w:sz w:val="20"/>
                <w:szCs w:val="20"/>
              </w:rPr>
              <w:t>Организация и проведение мероприятий «Семейные старты»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:rsidR="00C73E0D" w:rsidRPr="00B0518D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  <w:vAlign w:val="center"/>
          </w:tcPr>
          <w:p w:rsidR="00C73E0D" w:rsidRDefault="00C73E0D" w:rsidP="00C73E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09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160,3</w:t>
            </w:r>
          </w:p>
        </w:tc>
        <w:tc>
          <w:tcPr>
            <w:tcW w:w="567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  <w:vAlign w:val="center"/>
          </w:tcPr>
          <w:p w:rsidR="00C73E0D" w:rsidRDefault="00C73E0D" w:rsidP="00A93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341EF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>,</w:t>
            </w:r>
            <w:r w:rsidR="00A93B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C73E0D" w:rsidRPr="00EF4A33" w:rsidRDefault="00C73E0D" w:rsidP="00A93BB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65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A93BBB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73E0D" w:rsidRPr="00EF4A33" w:rsidRDefault="00C73E0D" w:rsidP="00C73E0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  <w:vAlign w:val="center"/>
          </w:tcPr>
          <w:p w:rsidR="00C73E0D" w:rsidRDefault="00C73E0D" w:rsidP="00A14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A147D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="00A93B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C73E0D" w:rsidRPr="00EF4A33" w:rsidRDefault="00C73E0D" w:rsidP="00A147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17</w:t>
            </w:r>
            <w:r w:rsidR="00A147D0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A93BBB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71AE" w:rsidTr="00A93BBB">
        <w:tc>
          <w:tcPr>
            <w:tcW w:w="562" w:type="dxa"/>
            <w:vAlign w:val="center"/>
          </w:tcPr>
          <w:p w:rsidR="002371AE" w:rsidRDefault="00D0727B" w:rsidP="002371A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0" w:type="dxa"/>
            <w:vAlign w:val="center"/>
          </w:tcPr>
          <w:p w:rsidR="002371AE" w:rsidRDefault="002371AE" w:rsidP="002371AE">
            <w:pPr>
              <w:jc w:val="both"/>
              <w:rPr>
                <w:color w:val="000000"/>
                <w:sz w:val="20"/>
                <w:szCs w:val="20"/>
              </w:rPr>
            </w:pPr>
            <w:r w:rsidRPr="004415AE">
              <w:rPr>
                <w:color w:val="000000"/>
                <w:sz w:val="20"/>
                <w:szCs w:val="20"/>
              </w:rPr>
              <w:t>Организация и проведение спортивных игр «Лапта», «Петанк» среди жителей МО Сосновая Поляна</w:t>
            </w:r>
          </w:p>
          <w:p w:rsidR="0062695B" w:rsidRPr="00C42E20" w:rsidRDefault="0062695B" w:rsidP="002371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371AE" w:rsidRPr="00EF4A33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2371AE" w:rsidRDefault="002371AE" w:rsidP="002371AE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vAlign w:val="center"/>
          </w:tcPr>
          <w:p w:rsidR="002371AE" w:rsidRDefault="002371AE" w:rsidP="00237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09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567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vAlign w:val="center"/>
          </w:tcPr>
          <w:p w:rsidR="002371AE" w:rsidRDefault="002371AE" w:rsidP="00237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vAlign w:val="center"/>
          </w:tcPr>
          <w:p w:rsidR="002371AE" w:rsidRDefault="002371AE" w:rsidP="00237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708" w:type="dxa"/>
            <w:vAlign w:val="center"/>
          </w:tcPr>
          <w:p w:rsidR="002371AE" w:rsidRDefault="002371AE" w:rsidP="002371AE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93,0</w:t>
            </w:r>
          </w:p>
        </w:tc>
      </w:tr>
      <w:tr w:rsidR="002D47E8" w:rsidTr="0062695B">
        <w:tc>
          <w:tcPr>
            <w:tcW w:w="562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62695B" w:rsidRDefault="002D47E8" w:rsidP="002D47E8">
            <w:pPr>
              <w:jc w:val="both"/>
              <w:rPr>
                <w:color w:val="000000"/>
                <w:sz w:val="20"/>
                <w:szCs w:val="20"/>
              </w:rPr>
            </w:pPr>
            <w:r w:rsidRPr="00E526BD">
              <w:rPr>
                <w:color w:val="000000"/>
                <w:sz w:val="20"/>
                <w:szCs w:val="20"/>
              </w:rPr>
              <w:t>Организация и проведение спортивн</w:t>
            </w:r>
            <w:r>
              <w:rPr>
                <w:color w:val="000000"/>
                <w:sz w:val="20"/>
                <w:szCs w:val="20"/>
              </w:rPr>
              <w:t>ого турнира по</w:t>
            </w:r>
            <w:r w:rsidRPr="00E526BD">
              <w:rPr>
                <w:color w:val="000000"/>
                <w:sz w:val="20"/>
                <w:szCs w:val="20"/>
              </w:rPr>
              <w:t xml:space="preserve"> игр</w:t>
            </w:r>
            <w:r>
              <w:rPr>
                <w:color w:val="000000"/>
                <w:sz w:val="20"/>
                <w:szCs w:val="20"/>
              </w:rPr>
              <w:t>е в</w:t>
            </w:r>
            <w:r w:rsidRPr="00E526BD">
              <w:rPr>
                <w:color w:val="000000"/>
                <w:sz w:val="20"/>
                <w:szCs w:val="20"/>
              </w:rPr>
              <w:t xml:space="preserve"> «Городки»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26BD">
              <w:rPr>
                <w:color w:val="000000"/>
                <w:sz w:val="20"/>
                <w:szCs w:val="20"/>
              </w:rPr>
              <w:t>среди жителей МО Сосновая Поляна</w:t>
            </w:r>
          </w:p>
          <w:p w:rsidR="0062695B" w:rsidRPr="0062695B" w:rsidRDefault="0062695B" w:rsidP="002D47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2D47E8" w:rsidRPr="00EF4A33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tcBorders>
              <w:bottom w:val="nil"/>
            </w:tcBorders>
          </w:tcPr>
          <w:p w:rsidR="002D47E8" w:rsidRDefault="002D47E8" w:rsidP="002D47E8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341EF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47E8" w:rsidRDefault="002D47E8" w:rsidP="002D47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47E8" w:rsidRDefault="002D47E8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9E1D0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D47E8" w:rsidRDefault="002D47E8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62695B" w:rsidTr="00E45993">
        <w:tc>
          <w:tcPr>
            <w:tcW w:w="157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5B" w:rsidRDefault="0062695B" w:rsidP="0062695B">
            <w:pPr>
              <w:ind w:left="-108"/>
              <w:jc w:val="right"/>
              <w:rPr>
                <w:rFonts w:eastAsia="Calibri"/>
                <w:color w:val="000000"/>
                <w:sz w:val="20"/>
                <w:szCs w:val="16"/>
                <w:lang w:eastAsia="en-US"/>
              </w:rPr>
            </w:pPr>
          </w:p>
          <w:p w:rsidR="0062695B" w:rsidRDefault="0062695B" w:rsidP="0062695B">
            <w:pPr>
              <w:ind w:left="-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2695B">
              <w:rPr>
                <w:rFonts w:eastAsia="Calibri"/>
                <w:color w:val="000000"/>
                <w:sz w:val="20"/>
                <w:szCs w:val="16"/>
                <w:lang w:eastAsia="en-US"/>
              </w:rPr>
              <w:t>Лист 2</w:t>
            </w:r>
          </w:p>
        </w:tc>
      </w:tr>
      <w:tr w:rsidR="0062695B" w:rsidTr="0062695B"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62695B" w:rsidRPr="0022253A" w:rsidRDefault="0062695B" w:rsidP="0062695B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515057" w:rsidTr="008C3CE1">
        <w:tc>
          <w:tcPr>
            <w:tcW w:w="562" w:type="dxa"/>
            <w:vMerge/>
            <w:vAlign w:val="center"/>
          </w:tcPr>
          <w:p w:rsidR="00515057" w:rsidRDefault="00515057" w:rsidP="0051505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515057" w:rsidRPr="00E526BD" w:rsidRDefault="00515057" w:rsidP="005150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515057" w:rsidRDefault="00515057" w:rsidP="00515057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515057" w:rsidRPr="008D4A16" w:rsidRDefault="00515057" w:rsidP="00515057">
            <w:pPr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(т.руб)</w:t>
            </w:r>
          </w:p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567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709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515057" w:rsidRPr="0022253A" w:rsidRDefault="00515057" w:rsidP="00515057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</w:tr>
      <w:tr w:rsidR="006E611D" w:rsidTr="00A93BBB">
        <w:tc>
          <w:tcPr>
            <w:tcW w:w="562" w:type="dxa"/>
            <w:vAlign w:val="center"/>
          </w:tcPr>
          <w:p w:rsidR="006E611D" w:rsidRDefault="006E611D" w:rsidP="006E611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0" w:type="dxa"/>
            <w:vAlign w:val="center"/>
          </w:tcPr>
          <w:p w:rsidR="006E611D" w:rsidRPr="00C42E20" w:rsidRDefault="006E611D" w:rsidP="006E611D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турниров по шахматам и нардам</w:t>
            </w:r>
          </w:p>
        </w:tc>
        <w:tc>
          <w:tcPr>
            <w:tcW w:w="742" w:type="dxa"/>
            <w:vAlign w:val="center"/>
          </w:tcPr>
          <w:p w:rsidR="006E611D" w:rsidRPr="00EF4A33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6E611D" w:rsidRDefault="006E611D" w:rsidP="006E611D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6E611D" w:rsidRDefault="006E611D" w:rsidP="006E61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09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47,0</w:t>
            </w:r>
          </w:p>
        </w:tc>
        <w:tc>
          <w:tcPr>
            <w:tcW w:w="567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6E611D" w:rsidRDefault="006E611D" w:rsidP="006E61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708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709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6E611D" w:rsidRDefault="006E611D" w:rsidP="006E61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vAlign w:val="center"/>
          </w:tcPr>
          <w:p w:rsidR="006E611D" w:rsidRDefault="006E611D" w:rsidP="006E611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CD2562" w:rsidTr="00A93BBB">
        <w:tc>
          <w:tcPr>
            <w:tcW w:w="562" w:type="dxa"/>
            <w:vAlign w:val="center"/>
          </w:tcPr>
          <w:p w:rsidR="00CD2562" w:rsidRDefault="00CD2562" w:rsidP="00CD25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0" w:type="dxa"/>
            <w:vAlign w:val="center"/>
          </w:tcPr>
          <w:p w:rsidR="00CD2562" w:rsidRPr="00C42E20" w:rsidRDefault="00CD2562" w:rsidP="00CD2562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турниров по киберспорту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3-4 квартал</w:t>
            </w:r>
          </w:p>
        </w:tc>
        <w:tc>
          <w:tcPr>
            <w:tcW w:w="817" w:type="dxa"/>
          </w:tcPr>
          <w:p w:rsidR="00CD2562" w:rsidRDefault="00CD2562" w:rsidP="00CD2562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CD2562" w:rsidRDefault="00CD2562" w:rsidP="00CD2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09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567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CD2562" w:rsidRDefault="00CD2562" w:rsidP="00CD2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709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D2562" w:rsidRDefault="00CD2562" w:rsidP="00CD25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CD2562" w:rsidRDefault="00CD2562" w:rsidP="00CD2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708" w:type="dxa"/>
            <w:vAlign w:val="center"/>
          </w:tcPr>
          <w:p w:rsidR="00CD2562" w:rsidRDefault="00CD2562" w:rsidP="00127DE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</w:t>
            </w:r>
            <w:r w:rsidR="00127DE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872962" w:rsidTr="00A93BBB">
        <w:tc>
          <w:tcPr>
            <w:tcW w:w="562" w:type="dxa"/>
            <w:vAlign w:val="center"/>
          </w:tcPr>
          <w:p w:rsidR="00872962" w:rsidRDefault="00872962" w:rsidP="008729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0" w:type="dxa"/>
            <w:vAlign w:val="center"/>
          </w:tcPr>
          <w:p w:rsidR="00872962" w:rsidRPr="00C42E20" w:rsidRDefault="00872962" w:rsidP="00872962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турниров по волейболу</w:t>
            </w:r>
            <w:r>
              <w:rPr>
                <w:sz w:val="20"/>
                <w:szCs w:val="20"/>
              </w:rPr>
              <w:t xml:space="preserve"> </w:t>
            </w:r>
            <w:r w:rsidRPr="004415AE">
              <w:rPr>
                <w:sz w:val="20"/>
                <w:szCs w:val="20"/>
              </w:rPr>
              <w:t>среди жителей МО Сосновая Поляна (Волейбольная лига МО СП)</w:t>
            </w:r>
          </w:p>
        </w:tc>
        <w:tc>
          <w:tcPr>
            <w:tcW w:w="742" w:type="dxa"/>
            <w:vAlign w:val="center"/>
          </w:tcPr>
          <w:p w:rsidR="00872962" w:rsidRPr="00EF4A33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872962" w:rsidRDefault="00872962" w:rsidP="00872962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72962" w:rsidRDefault="00872962" w:rsidP="008729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09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567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72962" w:rsidRDefault="00872962" w:rsidP="00E341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E341E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72962" w:rsidRDefault="00872962" w:rsidP="0087296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72962" w:rsidRDefault="00872962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E1D01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872962" w:rsidRDefault="00872962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5A495C" w:rsidTr="00A93BBB">
        <w:tc>
          <w:tcPr>
            <w:tcW w:w="562" w:type="dxa"/>
            <w:vAlign w:val="center"/>
          </w:tcPr>
          <w:p w:rsidR="005A495C" w:rsidRDefault="005A495C" w:rsidP="005A495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0" w:type="dxa"/>
            <w:vAlign w:val="center"/>
          </w:tcPr>
          <w:p w:rsidR="005A495C" w:rsidRPr="00C42E20" w:rsidRDefault="005A495C" w:rsidP="005A495C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турнира по настольному теннису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5A495C" w:rsidRPr="00EF4A33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5A495C" w:rsidRDefault="005A495C" w:rsidP="005A495C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5A495C" w:rsidRDefault="005A495C" w:rsidP="005A4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9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567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5A495C" w:rsidRDefault="005A495C" w:rsidP="005A4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E341E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A495C" w:rsidRDefault="005A495C" w:rsidP="005A495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5A495C" w:rsidRDefault="005A495C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9E1D0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A495C" w:rsidRDefault="005A495C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76154D" w:rsidTr="00A93BBB">
        <w:tc>
          <w:tcPr>
            <w:tcW w:w="562" w:type="dxa"/>
            <w:vAlign w:val="center"/>
          </w:tcPr>
          <w:p w:rsidR="0076154D" w:rsidRDefault="0076154D" w:rsidP="0076154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0" w:type="dxa"/>
            <w:vAlign w:val="center"/>
          </w:tcPr>
          <w:p w:rsidR="0076154D" w:rsidRPr="00C42E20" w:rsidRDefault="0076154D" w:rsidP="0076154D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мероприятий посвященных сдаче норм по общей физической подготовке (ОФП)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76154D" w:rsidRPr="00EF4A33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76154D" w:rsidRDefault="0076154D" w:rsidP="0076154D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76154D" w:rsidRDefault="0076154D" w:rsidP="00761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09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567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76154D" w:rsidRDefault="0076154D" w:rsidP="00761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E341E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6154D" w:rsidRDefault="0076154D" w:rsidP="0076154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76154D" w:rsidRDefault="0076154D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E1D01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76154D" w:rsidRDefault="0076154D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65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452CD0" w:rsidTr="00A93BBB">
        <w:tc>
          <w:tcPr>
            <w:tcW w:w="562" w:type="dxa"/>
            <w:vAlign w:val="center"/>
          </w:tcPr>
          <w:p w:rsidR="00452CD0" w:rsidRDefault="00452CD0" w:rsidP="00452C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0" w:type="dxa"/>
            <w:vAlign w:val="center"/>
          </w:tcPr>
          <w:p w:rsidR="00452CD0" w:rsidRPr="00C42E20" w:rsidRDefault="00452CD0" w:rsidP="00452CD0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спортивного праздника для детей с ограниченными возможностями здоровья</w:t>
            </w:r>
          </w:p>
        </w:tc>
        <w:tc>
          <w:tcPr>
            <w:tcW w:w="742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3-4 квартал</w:t>
            </w:r>
          </w:p>
        </w:tc>
        <w:tc>
          <w:tcPr>
            <w:tcW w:w="817" w:type="dxa"/>
          </w:tcPr>
          <w:p w:rsidR="00452CD0" w:rsidRDefault="00452CD0" w:rsidP="00452CD0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452CD0" w:rsidRDefault="00452CD0" w:rsidP="00452C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567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452CD0" w:rsidRDefault="00452CD0" w:rsidP="00452C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341EF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65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52CD0" w:rsidRDefault="00452CD0" w:rsidP="00452C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452CD0" w:rsidRDefault="00452CD0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9E1D0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452CD0" w:rsidRDefault="00452CD0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17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DF4C11" w:rsidTr="00A93BBB">
        <w:tc>
          <w:tcPr>
            <w:tcW w:w="562" w:type="dxa"/>
            <w:vAlign w:val="center"/>
          </w:tcPr>
          <w:p w:rsidR="00DF4C11" w:rsidRDefault="00DF4C11" w:rsidP="00DF4C1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0" w:type="dxa"/>
            <w:vAlign w:val="center"/>
          </w:tcPr>
          <w:p w:rsidR="00DF4C11" w:rsidRPr="00C42E20" w:rsidRDefault="00DF4C11" w:rsidP="00DF4C11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турнира по баскетболу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DF4C11" w:rsidRPr="00EF4A33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DF4C11" w:rsidRDefault="00DF4C11" w:rsidP="00DF4C11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DF4C11" w:rsidRDefault="00DF4C11" w:rsidP="00DF4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09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567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DF4C11" w:rsidRDefault="00DF4C11" w:rsidP="00DF4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E341E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F4C11" w:rsidRDefault="00DF4C11" w:rsidP="00DF4C1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DF4C11" w:rsidRDefault="00DF4C11" w:rsidP="00A147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147D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DF4C11" w:rsidRDefault="00DF4C11" w:rsidP="00A147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A147D0">
              <w:rPr>
                <w:rFonts w:eastAsia="Calibri"/>
                <w:color w:val="000000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080F1F" w:rsidTr="00A93BBB">
        <w:tc>
          <w:tcPr>
            <w:tcW w:w="562" w:type="dxa"/>
            <w:vAlign w:val="center"/>
          </w:tcPr>
          <w:p w:rsidR="00080F1F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0" w:type="dxa"/>
            <w:vAlign w:val="center"/>
          </w:tcPr>
          <w:p w:rsidR="00080F1F" w:rsidRPr="00C42E20" w:rsidRDefault="00080F1F" w:rsidP="00080F1F">
            <w:pPr>
              <w:jc w:val="both"/>
              <w:rPr>
                <w:sz w:val="20"/>
                <w:szCs w:val="20"/>
              </w:rPr>
            </w:pPr>
            <w:r w:rsidRPr="004415AE">
              <w:rPr>
                <w:sz w:val="20"/>
                <w:szCs w:val="20"/>
              </w:rPr>
              <w:t>Организация и проведение турнира по бегу на разные дистанции среди жителей МО Сосновая Поляна</w:t>
            </w:r>
          </w:p>
        </w:tc>
        <w:tc>
          <w:tcPr>
            <w:tcW w:w="742" w:type="dxa"/>
            <w:vAlign w:val="center"/>
          </w:tcPr>
          <w:p w:rsidR="00080F1F" w:rsidRPr="00EF4A33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080F1F" w:rsidRDefault="00080F1F" w:rsidP="00080F1F">
            <w:r w:rsidRPr="008D4A1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080F1F" w:rsidRDefault="00080F1F" w:rsidP="00080F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09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567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080F1F" w:rsidRDefault="00080F1F" w:rsidP="00E341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341EF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  <w:r w:rsidR="00E341EF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80F1F" w:rsidRDefault="00080F1F" w:rsidP="00080F1F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080F1F" w:rsidRDefault="00080F1F" w:rsidP="009E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E1D01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080F1F" w:rsidRDefault="00080F1F" w:rsidP="009E1D0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9E1D01">
              <w:rPr>
                <w:rFonts w:eastAsia="Calibri"/>
                <w:color w:val="000000"/>
                <w:sz w:val="16"/>
                <w:szCs w:val="16"/>
                <w:lang w:eastAsia="en-US"/>
              </w:rPr>
              <w:t>35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080F1F" w:rsidTr="005D5EAD">
        <w:tc>
          <w:tcPr>
            <w:tcW w:w="6232" w:type="dxa"/>
            <w:gridSpan w:val="2"/>
            <w:vAlign w:val="center"/>
          </w:tcPr>
          <w:p w:rsidR="00080F1F" w:rsidRPr="003B1D81" w:rsidRDefault="00080F1F" w:rsidP="00080F1F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  <w:vAlign w:val="center"/>
          </w:tcPr>
          <w:p w:rsidR="00080F1F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1137</w:t>
            </w:r>
          </w:p>
        </w:tc>
        <w:tc>
          <w:tcPr>
            <w:tcW w:w="709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2886,3</w:t>
            </w:r>
          </w:p>
        </w:tc>
        <w:tc>
          <w:tcPr>
            <w:tcW w:w="709" w:type="dxa"/>
            <w:vAlign w:val="center"/>
          </w:tcPr>
          <w:p w:rsidR="00080F1F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1137</w:t>
            </w:r>
          </w:p>
        </w:tc>
        <w:tc>
          <w:tcPr>
            <w:tcW w:w="709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3000,0</w:t>
            </w:r>
          </w:p>
        </w:tc>
        <w:tc>
          <w:tcPr>
            <w:tcW w:w="708" w:type="dxa"/>
            <w:vAlign w:val="center"/>
          </w:tcPr>
          <w:p w:rsidR="00080F1F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9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1137</w:t>
            </w:r>
          </w:p>
        </w:tc>
        <w:tc>
          <w:tcPr>
            <w:tcW w:w="709" w:type="dxa"/>
            <w:vAlign w:val="center"/>
          </w:tcPr>
          <w:p w:rsidR="00080F1F" w:rsidRPr="00EA4484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3100,0</w:t>
            </w:r>
          </w:p>
        </w:tc>
        <w:tc>
          <w:tcPr>
            <w:tcW w:w="708" w:type="dxa"/>
            <w:vAlign w:val="center"/>
          </w:tcPr>
          <w:p w:rsidR="00080F1F" w:rsidRPr="003B1D81" w:rsidRDefault="00080F1F" w:rsidP="00080F1F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404511">
      <w:pPr>
        <w:jc w:val="both"/>
        <w:textAlignment w:val="top"/>
        <w:rPr>
          <w:rFonts w:eastAsia="Calibri"/>
          <w:b/>
          <w:bCs/>
          <w:lang w:eastAsia="en-US"/>
        </w:rPr>
        <w:sectPr w:rsidR="00924C9A" w:rsidSect="00924C9A">
          <w:pgSz w:w="16840" w:h="11910" w:orient="landscape"/>
          <w:pgMar w:top="1134" w:right="992" w:bottom="709" w:left="709" w:header="720" w:footer="720" w:gutter="0"/>
          <w:cols w:space="720"/>
        </w:sectPr>
      </w:pPr>
    </w:p>
    <w:p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BB" w:rsidRDefault="00A93BBB" w:rsidP="005B44F8">
      <w:r>
        <w:separator/>
      </w:r>
    </w:p>
  </w:endnote>
  <w:endnote w:type="continuationSeparator" w:id="0">
    <w:p w:rsidR="00A93BBB" w:rsidRDefault="00A93BBB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BB" w:rsidRDefault="00A93BBB" w:rsidP="005B44F8">
      <w:r>
        <w:separator/>
      </w:r>
    </w:p>
  </w:footnote>
  <w:footnote w:type="continuationSeparator" w:id="0">
    <w:p w:rsidR="00A93BBB" w:rsidRDefault="00A93BBB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6"/>
    <w:rsid w:val="00004107"/>
    <w:rsid w:val="0000537C"/>
    <w:rsid w:val="000069FE"/>
    <w:rsid w:val="00006A30"/>
    <w:rsid w:val="0000781F"/>
    <w:rsid w:val="00011D8B"/>
    <w:rsid w:val="00014AD8"/>
    <w:rsid w:val="0002557C"/>
    <w:rsid w:val="000321B3"/>
    <w:rsid w:val="00033BE9"/>
    <w:rsid w:val="00040917"/>
    <w:rsid w:val="00043002"/>
    <w:rsid w:val="00044012"/>
    <w:rsid w:val="00046EB5"/>
    <w:rsid w:val="0004747F"/>
    <w:rsid w:val="00063675"/>
    <w:rsid w:val="00063D13"/>
    <w:rsid w:val="000656ED"/>
    <w:rsid w:val="00073914"/>
    <w:rsid w:val="0007465F"/>
    <w:rsid w:val="00077B69"/>
    <w:rsid w:val="00080F1F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65BD"/>
    <w:rsid w:val="000E796B"/>
    <w:rsid w:val="000F2DC7"/>
    <w:rsid w:val="000F4609"/>
    <w:rsid w:val="00102670"/>
    <w:rsid w:val="001033C6"/>
    <w:rsid w:val="00107E37"/>
    <w:rsid w:val="0011102C"/>
    <w:rsid w:val="001123A3"/>
    <w:rsid w:val="0011445D"/>
    <w:rsid w:val="001200D4"/>
    <w:rsid w:val="00121F5C"/>
    <w:rsid w:val="001223F1"/>
    <w:rsid w:val="00122FBC"/>
    <w:rsid w:val="00123770"/>
    <w:rsid w:val="00124C14"/>
    <w:rsid w:val="00124FD2"/>
    <w:rsid w:val="00127012"/>
    <w:rsid w:val="0012792E"/>
    <w:rsid w:val="00127DED"/>
    <w:rsid w:val="00131B30"/>
    <w:rsid w:val="001320E6"/>
    <w:rsid w:val="0013487E"/>
    <w:rsid w:val="00135EA4"/>
    <w:rsid w:val="00141DCD"/>
    <w:rsid w:val="00143CB0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28AC"/>
    <w:rsid w:val="00175B06"/>
    <w:rsid w:val="00175E27"/>
    <w:rsid w:val="00177CCF"/>
    <w:rsid w:val="00177E41"/>
    <w:rsid w:val="00185E3F"/>
    <w:rsid w:val="00186953"/>
    <w:rsid w:val="00187FD9"/>
    <w:rsid w:val="0019387B"/>
    <w:rsid w:val="0019527F"/>
    <w:rsid w:val="001A6420"/>
    <w:rsid w:val="001C15B3"/>
    <w:rsid w:val="001C1A1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04AE"/>
    <w:rsid w:val="001E140F"/>
    <w:rsid w:val="001E35E0"/>
    <w:rsid w:val="001E3F60"/>
    <w:rsid w:val="001F1501"/>
    <w:rsid w:val="001F1506"/>
    <w:rsid w:val="001F186A"/>
    <w:rsid w:val="001F5033"/>
    <w:rsid w:val="001F5AFC"/>
    <w:rsid w:val="001F730F"/>
    <w:rsid w:val="002021A5"/>
    <w:rsid w:val="00203495"/>
    <w:rsid w:val="00203BA9"/>
    <w:rsid w:val="00204EB7"/>
    <w:rsid w:val="002079B1"/>
    <w:rsid w:val="0021314C"/>
    <w:rsid w:val="00215D1C"/>
    <w:rsid w:val="0022253A"/>
    <w:rsid w:val="00222A0E"/>
    <w:rsid w:val="002255DE"/>
    <w:rsid w:val="00230D7A"/>
    <w:rsid w:val="002312AB"/>
    <w:rsid w:val="00232222"/>
    <w:rsid w:val="00233670"/>
    <w:rsid w:val="0023533F"/>
    <w:rsid w:val="002371AE"/>
    <w:rsid w:val="002620EC"/>
    <w:rsid w:val="00263700"/>
    <w:rsid w:val="0026452F"/>
    <w:rsid w:val="0026600E"/>
    <w:rsid w:val="00266D22"/>
    <w:rsid w:val="0027237B"/>
    <w:rsid w:val="002725A2"/>
    <w:rsid w:val="00277999"/>
    <w:rsid w:val="00277B40"/>
    <w:rsid w:val="002813F6"/>
    <w:rsid w:val="00286EB8"/>
    <w:rsid w:val="00287801"/>
    <w:rsid w:val="00287EE3"/>
    <w:rsid w:val="00292466"/>
    <w:rsid w:val="00293C8A"/>
    <w:rsid w:val="00295F51"/>
    <w:rsid w:val="002A171C"/>
    <w:rsid w:val="002A36C3"/>
    <w:rsid w:val="002A7CDB"/>
    <w:rsid w:val="002B08CB"/>
    <w:rsid w:val="002B16B2"/>
    <w:rsid w:val="002B1F40"/>
    <w:rsid w:val="002B77E5"/>
    <w:rsid w:val="002C0322"/>
    <w:rsid w:val="002C1319"/>
    <w:rsid w:val="002C30FB"/>
    <w:rsid w:val="002C3718"/>
    <w:rsid w:val="002C5019"/>
    <w:rsid w:val="002D117D"/>
    <w:rsid w:val="002D2961"/>
    <w:rsid w:val="002D47E8"/>
    <w:rsid w:val="002D6DA9"/>
    <w:rsid w:val="002E36F3"/>
    <w:rsid w:val="002E3942"/>
    <w:rsid w:val="002E39F5"/>
    <w:rsid w:val="002E4824"/>
    <w:rsid w:val="002E5092"/>
    <w:rsid w:val="002E7627"/>
    <w:rsid w:val="002F1D4B"/>
    <w:rsid w:val="002F38A5"/>
    <w:rsid w:val="002F50BF"/>
    <w:rsid w:val="00301255"/>
    <w:rsid w:val="003025AB"/>
    <w:rsid w:val="003126C0"/>
    <w:rsid w:val="00312ACE"/>
    <w:rsid w:val="00312F6D"/>
    <w:rsid w:val="00313191"/>
    <w:rsid w:val="00326C27"/>
    <w:rsid w:val="003274D0"/>
    <w:rsid w:val="0032794C"/>
    <w:rsid w:val="00330C98"/>
    <w:rsid w:val="00330FDA"/>
    <w:rsid w:val="00333A0A"/>
    <w:rsid w:val="00335456"/>
    <w:rsid w:val="00345EB2"/>
    <w:rsid w:val="003460AD"/>
    <w:rsid w:val="003464D7"/>
    <w:rsid w:val="0034752C"/>
    <w:rsid w:val="003521B0"/>
    <w:rsid w:val="003563F8"/>
    <w:rsid w:val="00357342"/>
    <w:rsid w:val="00361669"/>
    <w:rsid w:val="00362A9C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44F2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D7775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4511"/>
    <w:rsid w:val="004059B0"/>
    <w:rsid w:val="00407A05"/>
    <w:rsid w:val="004100EA"/>
    <w:rsid w:val="004165D8"/>
    <w:rsid w:val="004176FA"/>
    <w:rsid w:val="00417DE0"/>
    <w:rsid w:val="00420F51"/>
    <w:rsid w:val="0042296B"/>
    <w:rsid w:val="004230D8"/>
    <w:rsid w:val="00424ED5"/>
    <w:rsid w:val="00425D69"/>
    <w:rsid w:val="004301B4"/>
    <w:rsid w:val="00430CAD"/>
    <w:rsid w:val="00433651"/>
    <w:rsid w:val="004350E5"/>
    <w:rsid w:val="00435859"/>
    <w:rsid w:val="00435ABB"/>
    <w:rsid w:val="00442F0B"/>
    <w:rsid w:val="00443865"/>
    <w:rsid w:val="00444B02"/>
    <w:rsid w:val="00444D34"/>
    <w:rsid w:val="00452CD0"/>
    <w:rsid w:val="004541E0"/>
    <w:rsid w:val="00455887"/>
    <w:rsid w:val="004639D9"/>
    <w:rsid w:val="00464CA7"/>
    <w:rsid w:val="004670C3"/>
    <w:rsid w:val="00472705"/>
    <w:rsid w:val="0047326A"/>
    <w:rsid w:val="0047583D"/>
    <w:rsid w:val="00476D14"/>
    <w:rsid w:val="0047743D"/>
    <w:rsid w:val="00477BC7"/>
    <w:rsid w:val="004853AF"/>
    <w:rsid w:val="00490696"/>
    <w:rsid w:val="004A060E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D6A3F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15057"/>
    <w:rsid w:val="00527B67"/>
    <w:rsid w:val="00532C36"/>
    <w:rsid w:val="00533D67"/>
    <w:rsid w:val="00536031"/>
    <w:rsid w:val="005370CD"/>
    <w:rsid w:val="005375EE"/>
    <w:rsid w:val="00541144"/>
    <w:rsid w:val="00543721"/>
    <w:rsid w:val="0054438A"/>
    <w:rsid w:val="00544D6A"/>
    <w:rsid w:val="005461CD"/>
    <w:rsid w:val="005502CA"/>
    <w:rsid w:val="00551BDD"/>
    <w:rsid w:val="00552F5A"/>
    <w:rsid w:val="005550F1"/>
    <w:rsid w:val="005559FB"/>
    <w:rsid w:val="005714A7"/>
    <w:rsid w:val="00572413"/>
    <w:rsid w:val="0057470B"/>
    <w:rsid w:val="00574AE0"/>
    <w:rsid w:val="00580DF9"/>
    <w:rsid w:val="00585C97"/>
    <w:rsid w:val="005869CA"/>
    <w:rsid w:val="00586D06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495C"/>
    <w:rsid w:val="005A6273"/>
    <w:rsid w:val="005B12E7"/>
    <w:rsid w:val="005B2546"/>
    <w:rsid w:val="005B44F8"/>
    <w:rsid w:val="005B4E60"/>
    <w:rsid w:val="005C3019"/>
    <w:rsid w:val="005C5CD4"/>
    <w:rsid w:val="005C70BC"/>
    <w:rsid w:val="005D11D1"/>
    <w:rsid w:val="005D157C"/>
    <w:rsid w:val="005D238F"/>
    <w:rsid w:val="005D25B2"/>
    <w:rsid w:val="005D5EAD"/>
    <w:rsid w:val="005D71E8"/>
    <w:rsid w:val="005F01B0"/>
    <w:rsid w:val="005F4BEB"/>
    <w:rsid w:val="0060016E"/>
    <w:rsid w:val="00600E93"/>
    <w:rsid w:val="0060100F"/>
    <w:rsid w:val="00601AE4"/>
    <w:rsid w:val="00602C77"/>
    <w:rsid w:val="006075A2"/>
    <w:rsid w:val="00612271"/>
    <w:rsid w:val="0061575A"/>
    <w:rsid w:val="006157F6"/>
    <w:rsid w:val="00616507"/>
    <w:rsid w:val="0061669F"/>
    <w:rsid w:val="00620C54"/>
    <w:rsid w:val="006221B0"/>
    <w:rsid w:val="0062261F"/>
    <w:rsid w:val="00623BE6"/>
    <w:rsid w:val="00625E88"/>
    <w:rsid w:val="0062695B"/>
    <w:rsid w:val="00632E8E"/>
    <w:rsid w:val="006333D8"/>
    <w:rsid w:val="006344A2"/>
    <w:rsid w:val="00637C74"/>
    <w:rsid w:val="00642D70"/>
    <w:rsid w:val="00645D37"/>
    <w:rsid w:val="00650BE0"/>
    <w:rsid w:val="006516E1"/>
    <w:rsid w:val="00651CC3"/>
    <w:rsid w:val="00652914"/>
    <w:rsid w:val="00674017"/>
    <w:rsid w:val="00674AD0"/>
    <w:rsid w:val="00677DB0"/>
    <w:rsid w:val="00680B3C"/>
    <w:rsid w:val="00684368"/>
    <w:rsid w:val="00685308"/>
    <w:rsid w:val="006906A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139F"/>
    <w:rsid w:val="006B5328"/>
    <w:rsid w:val="006B7F5B"/>
    <w:rsid w:val="006C679E"/>
    <w:rsid w:val="006C7BE1"/>
    <w:rsid w:val="006D0DDC"/>
    <w:rsid w:val="006D16FB"/>
    <w:rsid w:val="006D42BE"/>
    <w:rsid w:val="006D624D"/>
    <w:rsid w:val="006E18FD"/>
    <w:rsid w:val="006E611D"/>
    <w:rsid w:val="006F08E9"/>
    <w:rsid w:val="006F1D2F"/>
    <w:rsid w:val="006F2B91"/>
    <w:rsid w:val="006F5316"/>
    <w:rsid w:val="00701D82"/>
    <w:rsid w:val="007021B1"/>
    <w:rsid w:val="007076D9"/>
    <w:rsid w:val="00711889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51CBA"/>
    <w:rsid w:val="00753141"/>
    <w:rsid w:val="00753E0B"/>
    <w:rsid w:val="00756724"/>
    <w:rsid w:val="00757C84"/>
    <w:rsid w:val="0076154D"/>
    <w:rsid w:val="007634BC"/>
    <w:rsid w:val="00763D1D"/>
    <w:rsid w:val="0076415B"/>
    <w:rsid w:val="00767ADF"/>
    <w:rsid w:val="00772E55"/>
    <w:rsid w:val="00782088"/>
    <w:rsid w:val="00785A22"/>
    <w:rsid w:val="0079458A"/>
    <w:rsid w:val="00795911"/>
    <w:rsid w:val="007A4BF3"/>
    <w:rsid w:val="007A5C3F"/>
    <w:rsid w:val="007B0367"/>
    <w:rsid w:val="007B0A88"/>
    <w:rsid w:val="007B1B74"/>
    <w:rsid w:val="007B334A"/>
    <w:rsid w:val="007C2233"/>
    <w:rsid w:val="007C6254"/>
    <w:rsid w:val="007C7DF6"/>
    <w:rsid w:val="007D0754"/>
    <w:rsid w:val="007D2D44"/>
    <w:rsid w:val="007D338A"/>
    <w:rsid w:val="007E0B9D"/>
    <w:rsid w:val="007E4F0C"/>
    <w:rsid w:val="007E6E34"/>
    <w:rsid w:val="007E7337"/>
    <w:rsid w:val="007F2D70"/>
    <w:rsid w:val="007F489E"/>
    <w:rsid w:val="007F53C9"/>
    <w:rsid w:val="007F70D5"/>
    <w:rsid w:val="00800319"/>
    <w:rsid w:val="00801F97"/>
    <w:rsid w:val="00802EC7"/>
    <w:rsid w:val="00803297"/>
    <w:rsid w:val="00804594"/>
    <w:rsid w:val="00805F15"/>
    <w:rsid w:val="00816A57"/>
    <w:rsid w:val="00817B6C"/>
    <w:rsid w:val="008224FB"/>
    <w:rsid w:val="008230B9"/>
    <w:rsid w:val="0083032C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2962"/>
    <w:rsid w:val="0087428A"/>
    <w:rsid w:val="008759BD"/>
    <w:rsid w:val="00877DBA"/>
    <w:rsid w:val="0088079D"/>
    <w:rsid w:val="00880AB7"/>
    <w:rsid w:val="00882B3C"/>
    <w:rsid w:val="00894538"/>
    <w:rsid w:val="0089543E"/>
    <w:rsid w:val="008A0114"/>
    <w:rsid w:val="008A7A02"/>
    <w:rsid w:val="008A7A75"/>
    <w:rsid w:val="008B2517"/>
    <w:rsid w:val="008B2EF5"/>
    <w:rsid w:val="008B35A6"/>
    <w:rsid w:val="008B70C4"/>
    <w:rsid w:val="008B7CE4"/>
    <w:rsid w:val="008C0486"/>
    <w:rsid w:val="008C280B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58C"/>
    <w:rsid w:val="008F6A07"/>
    <w:rsid w:val="00902B8C"/>
    <w:rsid w:val="0090421A"/>
    <w:rsid w:val="0090655B"/>
    <w:rsid w:val="009148F7"/>
    <w:rsid w:val="009157AE"/>
    <w:rsid w:val="00916D33"/>
    <w:rsid w:val="009203F9"/>
    <w:rsid w:val="0092493E"/>
    <w:rsid w:val="00924C9A"/>
    <w:rsid w:val="009251D5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91172"/>
    <w:rsid w:val="00994609"/>
    <w:rsid w:val="00994D51"/>
    <w:rsid w:val="00995BB9"/>
    <w:rsid w:val="009A365F"/>
    <w:rsid w:val="009A7759"/>
    <w:rsid w:val="009B18FD"/>
    <w:rsid w:val="009B6B42"/>
    <w:rsid w:val="009B7197"/>
    <w:rsid w:val="009C4C2E"/>
    <w:rsid w:val="009D0526"/>
    <w:rsid w:val="009D4A33"/>
    <w:rsid w:val="009D6D60"/>
    <w:rsid w:val="009D7B34"/>
    <w:rsid w:val="009E1D01"/>
    <w:rsid w:val="009E6250"/>
    <w:rsid w:val="009F0E5D"/>
    <w:rsid w:val="009F3CA1"/>
    <w:rsid w:val="009F3DE1"/>
    <w:rsid w:val="009F50A8"/>
    <w:rsid w:val="009F5DF7"/>
    <w:rsid w:val="00A05F8D"/>
    <w:rsid w:val="00A10906"/>
    <w:rsid w:val="00A10B66"/>
    <w:rsid w:val="00A147D0"/>
    <w:rsid w:val="00A20280"/>
    <w:rsid w:val="00A242F9"/>
    <w:rsid w:val="00A25699"/>
    <w:rsid w:val="00A25B93"/>
    <w:rsid w:val="00A30C8E"/>
    <w:rsid w:val="00A319E2"/>
    <w:rsid w:val="00A3637C"/>
    <w:rsid w:val="00A37E3F"/>
    <w:rsid w:val="00A41A4E"/>
    <w:rsid w:val="00A434CC"/>
    <w:rsid w:val="00A44DB1"/>
    <w:rsid w:val="00A5069C"/>
    <w:rsid w:val="00A50A42"/>
    <w:rsid w:val="00A51A4D"/>
    <w:rsid w:val="00A6473F"/>
    <w:rsid w:val="00A64944"/>
    <w:rsid w:val="00A64A08"/>
    <w:rsid w:val="00A67B2C"/>
    <w:rsid w:val="00A70AEE"/>
    <w:rsid w:val="00A721DE"/>
    <w:rsid w:val="00A75F77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3BBB"/>
    <w:rsid w:val="00A944C3"/>
    <w:rsid w:val="00A94A65"/>
    <w:rsid w:val="00A969C3"/>
    <w:rsid w:val="00A97793"/>
    <w:rsid w:val="00AA08F5"/>
    <w:rsid w:val="00AA2234"/>
    <w:rsid w:val="00AA7266"/>
    <w:rsid w:val="00AB2AA8"/>
    <w:rsid w:val="00AB2F0B"/>
    <w:rsid w:val="00AB7CF5"/>
    <w:rsid w:val="00AC10DE"/>
    <w:rsid w:val="00AC143E"/>
    <w:rsid w:val="00AC5C2F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34D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412D"/>
    <w:rsid w:val="00B0518D"/>
    <w:rsid w:val="00B06099"/>
    <w:rsid w:val="00B1666F"/>
    <w:rsid w:val="00B2285A"/>
    <w:rsid w:val="00B25DDA"/>
    <w:rsid w:val="00B329C7"/>
    <w:rsid w:val="00B40148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A0810"/>
    <w:rsid w:val="00BA274A"/>
    <w:rsid w:val="00BA3E73"/>
    <w:rsid w:val="00BB15F8"/>
    <w:rsid w:val="00BB540E"/>
    <w:rsid w:val="00BC11F7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266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022"/>
    <w:rsid w:val="00C122B7"/>
    <w:rsid w:val="00C15194"/>
    <w:rsid w:val="00C1554E"/>
    <w:rsid w:val="00C15ABE"/>
    <w:rsid w:val="00C15CB8"/>
    <w:rsid w:val="00C16CB1"/>
    <w:rsid w:val="00C20E32"/>
    <w:rsid w:val="00C22EBE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1EB8"/>
    <w:rsid w:val="00C530E8"/>
    <w:rsid w:val="00C55966"/>
    <w:rsid w:val="00C573D2"/>
    <w:rsid w:val="00C601F4"/>
    <w:rsid w:val="00C61B33"/>
    <w:rsid w:val="00C62387"/>
    <w:rsid w:val="00C62818"/>
    <w:rsid w:val="00C71D4B"/>
    <w:rsid w:val="00C73110"/>
    <w:rsid w:val="00C73E0D"/>
    <w:rsid w:val="00C73F98"/>
    <w:rsid w:val="00C807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0D08"/>
    <w:rsid w:val="00CD2562"/>
    <w:rsid w:val="00CD338E"/>
    <w:rsid w:val="00CD4C71"/>
    <w:rsid w:val="00CD7DD2"/>
    <w:rsid w:val="00CE699A"/>
    <w:rsid w:val="00CE6D4F"/>
    <w:rsid w:val="00CF1586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0727B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27828"/>
    <w:rsid w:val="00D34D44"/>
    <w:rsid w:val="00D3762B"/>
    <w:rsid w:val="00D42694"/>
    <w:rsid w:val="00D50610"/>
    <w:rsid w:val="00D633D5"/>
    <w:rsid w:val="00D64DFC"/>
    <w:rsid w:val="00D64F5A"/>
    <w:rsid w:val="00D650F0"/>
    <w:rsid w:val="00D67E95"/>
    <w:rsid w:val="00D7256B"/>
    <w:rsid w:val="00D7556E"/>
    <w:rsid w:val="00D761BD"/>
    <w:rsid w:val="00D774B3"/>
    <w:rsid w:val="00D80796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B1D6C"/>
    <w:rsid w:val="00DB5C8B"/>
    <w:rsid w:val="00DC0B81"/>
    <w:rsid w:val="00DC0EB6"/>
    <w:rsid w:val="00DD119F"/>
    <w:rsid w:val="00DD1AF1"/>
    <w:rsid w:val="00DD406F"/>
    <w:rsid w:val="00DD48DB"/>
    <w:rsid w:val="00DD5D34"/>
    <w:rsid w:val="00DD6E8C"/>
    <w:rsid w:val="00DD701E"/>
    <w:rsid w:val="00DE43F0"/>
    <w:rsid w:val="00DE4D30"/>
    <w:rsid w:val="00DF4C11"/>
    <w:rsid w:val="00DF6800"/>
    <w:rsid w:val="00DF7936"/>
    <w:rsid w:val="00DF7FB8"/>
    <w:rsid w:val="00E061D8"/>
    <w:rsid w:val="00E07FB2"/>
    <w:rsid w:val="00E16AE2"/>
    <w:rsid w:val="00E20CE9"/>
    <w:rsid w:val="00E2508F"/>
    <w:rsid w:val="00E25A14"/>
    <w:rsid w:val="00E31413"/>
    <w:rsid w:val="00E3284A"/>
    <w:rsid w:val="00E3354A"/>
    <w:rsid w:val="00E341EF"/>
    <w:rsid w:val="00E36AD6"/>
    <w:rsid w:val="00E3752D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65B3F"/>
    <w:rsid w:val="00E70DB6"/>
    <w:rsid w:val="00E720E6"/>
    <w:rsid w:val="00E72E3D"/>
    <w:rsid w:val="00E743F9"/>
    <w:rsid w:val="00E7663D"/>
    <w:rsid w:val="00E77092"/>
    <w:rsid w:val="00E81D70"/>
    <w:rsid w:val="00E93553"/>
    <w:rsid w:val="00E96298"/>
    <w:rsid w:val="00EA0C69"/>
    <w:rsid w:val="00EA1944"/>
    <w:rsid w:val="00EA40B4"/>
    <w:rsid w:val="00EA4484"/>
    <w:rsid w:val="00EA4C74"/>
    <w:rsid w:val="00EA69BE"/>
    <w:rsid w:val="00EB0D82"/>
    <w:rsid w:val="00EB334A"/>
    <w:rsid w:val="00EB5B96"/>
    <w:rsid w:val="00EB6D21"/>
    <w:rsid w:val="00EC1712"/>
    <w:rsid w:val="00ED0264"/>
    <w:rsid w:val="00ED2937"/>
    <w:rsid w:val="00ED4181"/>
    <w:rsid w:val="00ED4358"/>
    <w:rsid w:val="00ED4C8F"/>
    <w:rsid w:val="00ED578B"/>
    <w:rsid w:val="00ED6593"/>
    <w:rsid w:val="00EE4FF0"/>
    <w:rsid w:val="00EE7814"/>
    <w:rsid w:val="00EF08E7"/>
    <w:rsid w:val="00EF2098"/>
    <w:rsid w:val="00EF283E"/>
    <w:rsid w:val="00EF4A33"/>
    <w:rsid w:val="00EF68AC"/>
    <w:rsid w:val="00F00D49"/>
    <w:rsid w:val="00F07449"/>
    <w:rsid w:val="00F16659"/>
    <w:rsid w:val="00F20FF5"/>
    <w:rsid w:val="00F229B0"/>
    <w:rsid w:val="00F2329A"/>
    <w:rsid w:val="00F2445F"/>
    <w:rsid w:val="00F264B1"/>
    <w:rsid w:val="00F27791"/>
    <w:rsid w:val="00F278C1"/>
    <w:rsid w:val="00F33039"/>
    <w:rsid w:val="00F354A9"/>
    <w:rsid w:val="00F361A9"/>
    <w:rsid w:val="00F36687"/>
    <w:rsid w:val="00F36F4F"/>
    <w:rsid w:val="00F36F6A"/>
    <w:rsid w:val="00F3757D"/>
    <w:rsid w:val="00F41A6A"/>
    <w:rsid w:val="00F43D1A"/>
    <w:rsid w:val="00F4718A"/>
    <w:rsid w:val="00F55114"/>
    <w:rsid w:val="00F558DF"/>
    <w:rsid w:val="00F56537"/>
    <w:rsid w:val="00F56C6D"/>
    <w:rsid w:val="00F6271C"/>
    <w:rsid w:val="00F63297"/>
    <w:rsid w:val="00F6431C"/>
    <w:rsid w:val="00F67D52"/>
    <w:rsid w:val="00F71063"/>
    <w:rsid w:val="00F73406"/>
    <w:rsid w:val="00F76B4E"/>
    <w:rsid w:val="00F76E1D"/>
    <w:rsid w:val="00F82723"/>
    <w:rsid w:val="00F90DBA"/>
    <w:rsid w:val="00F92E21"/>
    <w:rsid w:val="00FA5682"/>
    <w:rsid w:val="00FA638E"/>
    <w:rsid w:val="00FA6E0E"/>
    <w:rsid w:val="00FB2234"/>
    <w:rsid w:val="00FB4C3F"/>
    <w:rsid w:val="00FC130E"/>
    <w:rsid w:val="00FC41F4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z1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565E-3568-4A51-9E30-30426D8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1369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MO39</cp:lastModifiedBy>
  <cp:revision>357</cp:revision>
  <cp:lastPrinted>2023-12-15T08:49:00Z</cp:lastPrinted>
  <dcterms:created xsi:type="dcterms:W3CDTF">2023-11-07T13:17:00Z</dcterms:created>
  <dcterms:modified xsi:type="dcterms:W3CDTF">2023-12-15T08:50:00Z</dcterms:modified>
</cp:coreProperties>
</file>