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00" w:rsidRPr="00DB63A2" w:rsidRDefault="003B7600" w:rsidP="00DB63A2">
      <w:pPr>
        <w:pStyle w:val="a3"/>
        <w:spacing w:before="0" w:beforeAutospacing="0" w:after="0" w:afterAutospacing="0"/>
        <w:jc w:val="right"/>
        <w:rPr>
          <w:color w:val="000000"/>
        </w:rPr>
      </w:pPr>
      <w:r>
        <w:tab/>
      </w:r>
    </w:p>
    <w:tbl>
      <w:tblPr>
        <w:tblW w:w="0" w:type="auto"/>
        <w:tblLayout w:type="fixed"/>
        <w:tblLook w:val="04A0" w:firstRow="1" w:lastRow="0" w:firstColumn="1" w:lastColumn="0" w:noHBand="0" w:noVBand="1"/>
      </w:tblPr>
      <w:tblGrid>
        <w:gridCol w:w="2235"/>
        <w:gridCol w:w="4819"/>
        <w:gridCol w:w="2793"/>
      </w:tblGrid>
      <w:tr w:rsidR="003B7600" w:rsidTr="003B7600">
        <w:tc>
          <w:tcPr>
            <w:tcW w:w="2235" w:type="dxa"/>
            <w:hideMark/>
          </w:tcPr>
          <w:p w:rsidR="003B7600" w:rsidRDefault="003B7600">
            <w:pPr>
              <w:pStyle w:val="1"/>
              <w:spacing w:before="0" w:line="240" w:lineRule="atLeast"/>
              <w:ind w:firstLine="0"/>
              <w:jc w:val="center"/>
              <w:rPr>
                <w:sz w:val="44"/>
                <w:lang w:eastAsia="en-US"/>
              </w:rPr>
            </w:pPr>
            <w:r>
              <w:rPr>
                <w:sz w:val="44"/>
                <w:lang w:eastAsia="en-US"/>
              </w:rPr>
              <w:t>6</w:t>
            </w:r>
          </w:p>
          <w:p w:rsidR="003B7600" w:rsidRDefault="003B7600">
            <w:pPr>
              <w:pStyle w:val="1"/>
              <w:spacing w:before="0" w:line="240" w:lineRule="atLeast"/>
              <w:ind w:firstLine="0"/>
              <w:jc w:val="center"/>
              <w:rPr>
                <w:sz w:val="44"/>
                <w:lang w:eastAsia="en-US"/>
              </w:rPr>
            </w:pPr>
            <w:r>
              <w:rPr>
                <w:sz w:val="44"/>
                <w:lang w:eastAsia="en-US"/>
              </w:rPr>
              <w:t>созыв</w:t>
            </w:r>
          </w:p>
          <w:p w:rsidR="003B7600" w:rsidRDefault="003B7600">
            <w:pPr>
              <w:pStyle w:val="1"/>
              <w:spacing w:before="0" w:line="240" w:lineRule="atLeast"/>
              <w:ind w:firstLine="0"/>
              <w:jc w:val="center"/>
              <w:rPr>
                <w:sz w:val="44"/>
                <w:lang w:eastAsia="en-US"/>
              </w:rPr>
            </w:pPr>
            <w:r>
              <w:rPr>
                <w:sz w:val="44"/>
                <w:lang w:eastAsia="en-US"/>
              </w:rPr>
              <w:t>2019-2024</w:t>
            </w:r>
          </w:p>
        </w:tc>
        <w:tc>
          <w:tcPr>
            <w:tcW w:w="4819" w:type="dxa"/>
            <w:hideMark/>
          </w:tcPr>
          <w:p w:rsidR="003B7600" w:rsidRDefault="003B7600">
            <w:pPr>
              <w:pStyle w:val="1"/>
              <w:spacing w:before="0" w:line="240" w:lineRule="auto"/>
              <w:ind w:firstLine="0"/>
              <w:jc w:val="center"/>
              <w:rPr>
                <w:sz w:val="20"/>
                <w:lang w:eastAsia="en-US"/>
              </w:rPr>
            </w:pPr>
            <w:r>
              <w:rPr>
                <w:sz w:val="20"/>
                <w:lang w:eastAsia="en-US"/>
              </w:rPr>
              <w:t xml:space="preserve">  </w:t>
            </w:r>
            <w:r>
              <w:rPr>
                <w:noProof/>
                <w:sz w:val="20"/>
              </w:rPr>
              <w:drawing>
                <wp:inline distT="0" distB="0" distL="0" distR="0">
                  <wp:extent cx="609600" cy="714375"/>
                  <wp:effectExtent l="0" t="0" r="0" b="9525"/>
                  <wp:docPr id="1" name="Рисунок 1" descr="Сосн_поляна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н_поляна_конт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c>
          <w:tcPr>
            <w:tcW w:w="2793" w:type="dxa"/>
          </w:tcPr>
          <w:p w:rsidR="003B7600" w:rsidRDefault="003B7600">
            <w:pPr>
              <w:pStyle w:val="1"/>
              <w:tabs>
                <w:tab w:val="left" w:pos="243"/>
              </w:tabs>
              <w:spacing w:before="0" w:line="240" w:lineRule="auto"/>
              <w:ind w:firstLine="0"/>
              <w:jc w:val="left"/>
              <w:rPr>
                <w:sz w:val="20"/>
                <w:lang w:eastAsia="en-US"/>
              </w:rPr>
            </w:pPr>
          </w:p>
        </w:tc>
      </w:tr>
    </w:tbl>
    <w:p w:rsidR="003B7600" w:rsidRDefault="003B7600" w:rsidP="003B7600">
      <w:pPr>
        <w:pStyle w:val="1"/>
        <w:spacing w:before="0" w:line="240" w:lineRule="auto"/>
        <w:ind w:firstLine="0"/>
        <w:rPr>
          <w:sz w:val="20"/>
        </w:rPr>
      </w:pPr>
    </w:p>
    <w:p w:rsidR="003B7600" w:rsidRDefault="003B7600" w:rsidP="003B7600">
      <w:pPr>
        <w:pStyle w:val="FR2"/>
        <w:spacing w:before="0"/>
        <w:ind w:left="238"/>
        <w:rPr>
          <w:b/>
          <w:bCs/>
          <w:sz w:val="28"/>
          <w:szCs w:val="28"/>
        </w:rPr>
      </w:pPr>
      <w:r>
        <w:rPr>
          <w:b/>
          <w:bCs/>
          <w:sz w:val="28"/>
          <w:szCs w:val="28"/>
        </w:rPr>
        <w:t>МУНИЦИПАЛЬНЫЙ СОВЕТ</w:t>
      </w:r>
    </w:p>
    <w:p w:rsidR="003B7600" w:rsidRDefault="003B7600" w:rsidP="003B7600">
      <w:pPr>
        <w:pStyle w:val="FR2"/>
        <w:spacing w:before="0"/>
        <w:ind w:left="238"/>
        <w:rPr>
          <w:b/>
          <w:bCs/>
          <w:sz w:val="24"/>
        </w:rPr>
      </w:pPr>
      <w:r>
        <w:rPr>
          <w:b/>
          <w:bCs/>
          <w:sz w:val="24"/>
        </w:rPr>
        <w:t>ВНУТРИГОРОДСКОГО МУНИЦИПАЛЬНОГО ОБРАЗОВАНИЯ</w:t>
      </w:r>
    </w:p>
    <w:p w:rsidR="003B7600" w:rsidRDefault="003B7600" w:rsidP="003B7600">
      <w:pPr>
        <w:pStyle w:val="FR2"/>
        <w:spacing w:before="0"/>
        <w:ind w:left="238"/>
        <w:rPr>
          <w:b/>
          <w:bCs/>
          <w:sz w:val="24"/>
        </w:rPr>
      </w:pPr>
      <w:r>
        <w:rPr>
          <w:b/>
          <w:bCs/>
          <w:sz w:val="24"/>
        </w:rPr>
        <w:t>ГОРОДА ФЕДЕРАЛЬНОГО ЗНАЧЕНИЯ САНКТ – ПЕТЕРБУРГА</w:t>
      </w:r>
    </w:p>
    <w:p w:rsidR="003B7600" w:rsidRDefault="003B7600" w:rsidP="003B7600">
      <w:pPr>
        <w:pStyle w:val="FR2"/>
        <w:spacing w:before="0"/>
        <w:ind w:left="238"/>
        <w:rPr>
          <w:b/>
          <w:bCs/>
          <w:sz w:val="24"/>
        </w:rPr>
      </w:pPr>
      <w:r>
        <w:rPr>
          <w:b/>
          <w:bCs/>
          <w:sz w:val="24"/>
        </w:rPr>
        <w:t>МУНИЦИПАЛЬНЫЙ ОКРУГ СОСНОВАЯ ПОЛЯНА</w:t>
      </w:r>
    </w:p>
    <w:p w:rsidR="003B7600" w:rsidRDefault="003B7600" w:rsidP="003B7600">
      <w:pPr>
        <w:pStyle w:val="FR2"/>
        <w:spacing w:before="0"/>
        <w:ind w:left="238"/>
        <w:rPr>
          <w:b/>
          <w:sz w:val="20"/>
        </w:rPr>
      </w:pPr>
      <w:r>
        <w:rPr>
          <w:b/>
          <w:sz w:val="20"/>
        </w:rPr>
        <w:t>_____________________________________________________________</w:t>
      </w:r>
    </w:p>
    <w:p w:rsidR="003B7600" w:rsidRDefault="003B7600" w:rsidP="003B7600">
      <w:pPr>
        <w:pStyle w:val="FR2"/>
        <w:spacing w:before="0"/>
        <w:ind w:left="238"/>
        <w:rPr>
          <w:sz w:val="20"/>
        </w:rPr>
      </w:pPr>
      <w:r>
        <w:rPr>
          <w:sz w:val="20"/>
        </w:rPr>
        <w:t>198264, Санкт-Петербург, ул. Пограничника Гарькавого, дом 22, корп. 3</w:t>
      </w:r>
    </w:p>
    <w:p w:rsidR="003B7600" w:rsidRDefault="003B7600" w:rsidP="003B7600">
      <w:pPr>
        <w:pStyle w:val="FR2"/>
        <w:spacing w:before="0"/>
        <w:ind w:left="238"/>
        <w:rPr>
          <w:sz w:val="20"/>
        </w:rPr>
      </w:pPr>
    </w:p>
    <w:p w:rsidR="003B7600" w:rsidRDefault="003B7600" w:rsidP="003B7600">
      <w:pPr>
        <w:pStyle w:val="FR2"/>
        <w:spacing w:before="0"/>
        <w:ind w:left="0"/>
        <w:rPr>
          <w:b/>
        </w:rPr>
      </w:pPr>
      <w:r>
        <w:rPr>
          <w:b/>
        </w:rPr>
        <w:t>РЕШЕНИЕ</w:t>
      </w:r>
    </w:p>
    <w:p w:rsidR="003B7600" w:rsidRDefault="003B7600" w:rsidP="003B7600">
      <w:pPr>
        <w:pStyle w:val="FR3"/>
        <w:spacing w:before="0"/>
        <w:ind w:left="0"/>
        <w:rPr>
          <w:rFonts w:ascii="Times New Roman" w:hAnsi="Times New Roman"/>
          <w:b/>
          <w:bCs/>
          <w:color w:val="FF0000"/>
        </w:rPr>
      </w:pPr>
    </w:p>
    <w:p w:rsidR="003B7600" w:rsidRPr="00EC5BE1" w:rsidRDefault="00A2345E" w:rsidP="003B7600">
      <w:pPr>
        <w:pStyle w:val="FR3"/>
        <w:spacing w:before="0"/>
        <w:ind w:left="0"/>
        <w:rPr>
          <w:rFonts w:ascii="Times New Roman" w:hAnsi="Times New Roman"/>
          <w:b/>
          <w:bCs/>
        </w:rPr>
      </w:pPr>
      <w:r>
        <w:rPr>
          <w:rFonts w:ascii="Times New Roman" w:hAnsi="Times New Roman"/>
          <w:b/>
          <w:bCs/>
        </w:rPr>
        <w:t>от __</w:t>
      </w:r>
      <w:bookmarkStart w:id="0" w:name="_GoBack"/>
      <w:bookmarkEnd w:id="0"/>
      <w:r w:rsidR="00EC5BE1">
        <w:rPr>
          <w:rFonts w:ascii="Times New Roman" w:hAnsi="Times New Roman"/>
          <w:b/>
          <w:bCs/>
        </w:rPr>
        <w:t>.</w:t>
      </w:r>
      <w:r>
        <w:rPr>
          <w:rFonts w:ascii="Times New Roman" w:hAnsi="Times New Roman"/>
          <w:b/>
          <w:bCs/>
        </w:rPr>
        <w:t>__</w:t>
      </w:r>
      <w:r w:rsidR="00EC5BE1">
        <w:rPr>
          <w:rFonts w:ascii="Times New Roman" w:hAnsi="Times New Roman"/>
          <w:b/>
          <w:bCs/>
        </w:rPr>
        <w:t>.</w:t>
      </w:r>
      <w:r>
        <w:rPr>
          <w:rFonts w:ascii="Times New Roman" w:hAnsi="Times New Roman"/>
          <w:b/>
          <w:bCs/>
        </w:rPr>
        <w:t>____</w:t>
      </w:r>
      <w:r w:rsidR="00EC5BE1">
        <w:rPr>
          <w:rFonts w:ascii="Times New Roman" w:hAnsi="Times New Roman"/>
          <w:b/>
          <w:bCs/>
        </w:rPr>
        <w:t xml:space="preserve"> г.  №</w:t>
      </w:r>
      <w:r>
        <w:rPr>
          <w:rFonts w:ascii="Times New Roman" w:hAnsi="Times New Roman"/>
          <w:b/>
          <w:bCs/>
        </w:rPr>
        <w:t>__</w:t>
      </w:r>
    </w:p>
    <w:p w:rsidR="003B7600" w:rsidRDefault="003B7600" w:rsidP="003B7600">
      <w:pPr>
        <w:pStyle w:val="a3"/>
        <w:spacing w:before="0" w:beforeAutospacing="0" w:after="0" w:afterAutospacing="0"/>
        <w:rPr>
          <w:i/>
          <w:color w:val="000000"/>
          <w:sz w:val="20"/>
          <w:szCs w:val="20"/>
        </w:rPr>
      </w:pPr>
    </w:p>
    <w:p w:rsidR="003B7600" w:rsidRDefault="003B7600" w:rsidP="003B7600">
      <w:pPr>
        <w:pStyle w:val="a3"/>
        <w:spacing w:before="0" w:beforeAutospacing="0" w:after="0" w:afterAutospacing="0"/>
        <w:rPr>
          <w:i/>
          <w:color w:val="000000"/>
          <w:sz w:val="20"/>
          <w:szCs w:val="20"/>
        </w:rPr>
      </w:pPr>
      <w:r>
        <w:rPr>
          <w:i/>
          <w:color w:val="000000"/>
          <w:sz w:val="20"/>
          <w:szCs w:val="20"/>
        </w:rPr>
        <w:t xml:space="preserve">Об утверждении изменений и дополнений </w:t>
      </w:r>
    </w:p>
    <w:p w:rsidR="003B7600" w:rsidRDefault="003B7600" w:rsidP="003B7600">
      <w:pPr>
        <w:pStyle w:val="a3"/>
        <w:spacing w:before="0" w:beforeAutospacing="0" w:after="0" w:afterAutospacing="0"/>
        <w:rPr>
          <w:i/>
          <w:color w:val="000000"/>
          <w:sz w:val="20"/>
          <w:szCs w:val="20"/>
        </w:rPr>
      </w:pPr>
      <w:r>
        <w:rPr>
          <w:i/>
          <w:color w:val="000000"/>
          <w:sz w:val="20"/>
          <w:szCs w:val="20"/>
        </w:rPr>
        <w:t xml:space="preserve">в Устав внутригородского муниципального </w:t>
      </w:r>
    </w:p>
    <w:p w:rsidR="003B7600" w:rsidRDefault="003B7600" w:rsidP="003B7600">
      <w:pPr>
        <w:pStyle w:val="a3"/>
        <w:spacing w:before="0" w:beforeAutospacing="0" w:after="0" w:afterAutospacing="0"/>
        <w:rPr>
          <w:i/>
          <w:color w:val="000000"/>
          <w:sz w:val="20"/>
          <w:szCs w:val="20"/>
        </w:rPr>
      </w:pPr>
      <w:r>
        <w:rPr>
          <w:i/>
          <w:color w:val="000000"/>
          <w:sz w:val="20"/>
          <w:szCs w:val="20"/>
        </w:rPr>
        <w:t xml:space="preserve">образования города федерального значения </w:t>
      </w:r>
    </w:p>
    <w:p w:rsidR="003B7600" w:rsidRDefault="003B7600" w:rsidP="003B7600">
      <w:pPr>
        <w:pStyle w:val="a3"/>
        <w:spacing w:before="0" w:beforeAutospacing="0" w:after="0" w:afterAutospacing="0"/>
        <w:rPr>
          <w:i/>
          <w:color w:val="000000"/>
          <w:sz w:val="20"/>
          <w:szCs w:val="20"/>
        </w:rPr>
      </w:pPr>
      <w:r>
        <w:rPr>
          <w:i/>
          <w:color w:val="000000"/>
          <w:sz w:val="20"/>
          <w:szCs w:val="20"/>
        </w:rPr>
        <w:t>Санкт-Петербурга муниципальный округ</w:t>
      </w:r>
    </w:p>
    <w:p w:rsidR="003B7600" w:rsidRDefault="003B7600" w:rsidP="003B7600">
      <w:pPr>
        <w:pStyle w:val="a3"/>
        <w:spacing w:before="0" w:beforeAutospacing="0" w:after="0" w:afterAutospacing="0"/>
        <w:rPr>
          <w:i/>
          <w:color w:val="000000"/>
          <w:sz w:val="20"/>
          <w:szCs w:val="20"/>
        </w:rPr>
      </w:pPr>
      <w:r>
        <w:rPr>
          <w:i/>
          <w:color w:val="000000"/>
          <w:sz w:val="20"/>
          <w:szCs w:val="20"/>
        </w:rPr>
        <w:t xml:space="preserve">Сосновая Поляна </w:t>
      </w:r>
    </w:p>
    <w:p w:rsidR="003B7600" w:rsidRDefault="003B7600" w:rsidP="003B7600">
      <w:pPr>
        <w:pStyle w:val="FR3"/>
        <w:spacing w:before="0"/>
        <w:rPr>
          <w:rFonts w:ascii="Times New Roman" w:hAnsi="Times New Roman"/>
        </w:rPr>
      </w:pPr>
    </w:p>
    <w:p w:rsidR="00DB63A2" w:rsidRDefault="00DB63A2" w:rsidP="003B7600">
      <w:pPr>
        <w:pStyle w:val="FR3"/>
        <w:spacing w:before="0"/>
        <w:rPr>
          <w:rFonts w:ascii="Times New Roman" w:hAnsi="Times New Roman"/>
        </w:rPr>
      </w:pP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 xml:space="preserve">В соответствии с Федеральным законом от 06.10.2003 № 131-ФЗ «Об общих принципах местного самоуправления в Российской Федерации», Федеральным законом от 21.07.2005                       № 97-ФЗ «О государственной регистрации уставов муниципальных образований», Законом Санкт-Петербурга от 23.09.2009 № 420-79 «Об организации местного самоуправления                               в Санкт-Петербурге», Уставом внутригородского муниципального образования города федерального значения Санкт-Петербурга муниципальный округ Сосновая Поляна, с учетом предложений прокуратуры Красносельского района Санкт-Петербурга, Муниципальный Совет </w:t>
      </w:r>
      <w:r>
        <w:rPr>
          <w:rFonts w:ascii="Times New Roman" w:hAnsi="Times New Roman"/>
          <w:b/>
          <w:szCs w:val="24"/>
        </w:rPr>
        <w:t>решил</w:t>
      </w:r>
      <w:r>
        <w:rPr>
          <w:rFonts w:ascii="Times New Roman" w:hAnsi="Times New Roman"/>
          <w:szCs w:val="24"/>
        </w:rPr>
        <w:t>:</w:t>
      </w: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1. Внести изменения и дополнения в Устав внутригородского муниципального образования города федерального значения Санкт-Петербурга муниципальный округ Сосновая Поляна (далее – изменения и дополнения в Устав) согласно Приложению                                        к настоящему Решению.</w:t>
      </w: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2. Поручить Главе муниципального образования направить настоящее Решение                      в Главное управление Министерства Юстиции Российской Федерации по Санкт-Петербургу для государственной регистрации в порядке, установленном действующим законодательством.</w:t>
      </w: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3. Поручить Главе муниципального образования официально опубликовать настоящее Решение после его государственной регистрации, в соответствии с действующим законодательством.</w:t>
      </w: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4. Поручить Главе муниципального образования направить в Главное управление Министерства Юстиции Российской Федерации по Санкт-Петербургу в течение 7 дней со дня официального опубликования настоящего Решения сведения об источнике и дате его официального опубликования.</w:t>
      </w: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5. Поручить Главе муниципального образования направить настоящее Решение                              в Санкт-Петербургский центр правового обеспечения для включения в регистр муниципальных нормативных правовых актов Санкт-Петербурга в течение 5 дней с даты его официального опубликования.</w:t>
      </w:r>
    </w:p>
    <w:p w:rsidR="00DB63A2" w:rsidRDefault="00DB63A2" w:rsidP="003B7600">
      <w:pPr>
        <w:pStyle w:val="FR3"/>
        <w:spacing w:before="0"/>
        <w:ind w:left="0" w:firstLine="709"/>
        <w:jc w:val="both"/>
        <w:rPr>
          <w:rFonts w:ascii="Times New Roman" w:hAnsi="Times New Roman"/>
          <w:szCs w:val="24"/>
        </w:rPr>
      </w:pP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lastRenderedPageBreak/>
        <w:t>6. Настоящее Решение вступает в силу с момента его официального опубликования (обнародования) после проведения процедуры государственной регистрации.</w:t>
      </w: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7. 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МО Сосновая Поляна.</w:t>
      </w:r>
    </w:p>
    <w:p w:rsidR="003B7600" w:rsidRDefault="003B7600" w:rsidP="003B7600">
      <w:pPr>
        <w:pStyle w:val="FR3"/>
        <w:spacing w:before="0"/>
        <w:jc w:val="both"/>
        <w:rPr>
          <w:rFonts w:ascii="Times New Roman" w:hAnsi="Times New Roman"/>
          <w:b/>
          <w:szCs w:val="24"/>
        </w:rPr>
      </w:pPr>
    </w:p>
    <w:p w:rsidR="003B7600" w:rsidRDefault="003B7600" w:rsidP="003B7600">
      <w:pPr>
        <w:pStyle w:val="FR3"/>
        <w:spacing w:before="0"/>
        <w:jc w:val="both"/>
        <w:rPr>
          <w:rFonts w:ascii="Times New Roman" w:hAnsi="Times New Roman"/>
          <w:b/>
          <w:szCs w:val="24"/>
        </w:rPr>
      </w:pPr>
      <w:r>
        <w:rPr>
          <w:rFonts w:ascii="Times New Roman" w:hAnsi="Times New Roman"/>
          <w:b/>
          <w:szCs w:val="24"/>
        </w:rPr>
        <w:t>Глава муниципального образования,</w:t>
      </w:r>
    </w:p>
    <w:p w:rsidR="003B7600" w:rsidRDefault="003B7600" w:rsidP="003B7600">
      <w:pPr>
        <w:pStyle w:val="FR3"/>
        <w:spacing w:before="0"/>
        <w:jc w:val="both"/>
        <w:rPr>
          <w:rFonts w:ascii="Times New Roman" w:hAnsi="Times New Roman"/>
          <w:b/>
          <w:szCs w:val="24"/>
        </w:rPr>
      </w:pPr>
      <w:r>
        <w:rPr>
          <w:rFonts w:ascii="Times New Roman" w:hAnsi="Times New Roman"/>
          <w:b/>
          <w:szCs w:val="24"/>
        </w:rPr>
        <w:t xml:space="preserve">исполняющий полномочия председателя </w:t>
      </w:r>
    </w:p>
    <w:p w:rsidR="003B7600" w:rsidRDefault="003B7600" w:rsidP="003B7600">
      <w:pPr>
        <w:pStyle w:val="FR3"/>
        <w:spacing w:before="0"/>
        <w:jc w:val="both"/>
        <w:rPr>
          <w:rFonts w:ascii="Times New Roman" w:hAnsi="Times New Roman"/>
          <w:szCs w:val="24"/>
        </w:rPr>
      </w:pPr>
      <w:r>
        <w:rPr>
          <w:rFonts w:ascii="Times New Roman" w:hAnsi="Times New Roman"/>
          <w:b/>
          <w:szCs w:val="24"/>
        </w:rPr>
        <w:t>Муниципального Совета МО Сосновая Поляна</w:t>
      </w:r>
      <w:r>
        <w:rPr>
          <w:rFonts w:ascii="Times New Roman" w:hAnsi="Times New Roman"/>
          <w:b/>
          <w:szCs w:val="24"/>
        </w:rPr>
        <w:tab/>
      </w:r>
      <w:r>
        <w:rPr>
          <w:rFonts w:ascii="Times New Roman" w:hAnsi="Times New Roman"/>
          <w:szCs w:val="24"/>
        </w:rPr>
        <w:tab/>
      </w:r>
      <w:r>
        <w:rPr>
          <w:rFonts w:ascii="Times New Roman" w:hAnsi="Times New Roman"/>
          <w:szCs w:val="24"/>
        </w:rPr>
        <w:tab/>
        <w:t xml:space="preserve">           С.Ю. Давыдова</w:t>
      </w:r>
    </w:p>
    <w:p w:rsidR="003B7600" w:rsidRDefault="003B7600" w:rsidP="003B7600">
      <w:pPr>
        <w:pStyle w:val="a3"/>
        <w:spacing w:before="0" w:beforeAutospacing="0" w:after="0" w:afterAutospacing="0"/>
        <w:jc w:val="both"/>
        <w:rPr>
          <w:color w:val="000000"/>
        </w:rPr>
      </w:pPr>
      <w:r>
        <w:rPr>
          <w:color w:val="000000"/>
        </w:rPr>
        <w:t xml:space="preserve">                                                                                                                     </w:t>
      </w:r>
    </w:p>
    <w:p w:rsidR="003B7600" w:rsidRDefault="003B7600" w:rsidP="003B7600">
      <w:pPr>
        <w:pStyle w:val="a3"/>
        <w:spacing w:before="0" w:beforeAutospacing="0" w:after="0" w:afterAutospacing="0"/>
        <w:jc w:val="center"/>
        <w:rPr>
          <w:color w:val="000000"/>
        </w:rPr>
      </w:pPr>
      <w:r>
        <w:rPr>
          <w:color w:val="000000"/>
        </w:rPr>
        <w:t xml:space="preserve">                                                                                              </w:t>
      </w: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rPr>
          <w:color w:val="000000"/>
        </w:rPr>
      </w:pPr>
    </w:p>
    <w:p w:rsidR="003B7600" w:rsidRDefault="003B7600" w:rsidP="003B7600">
      <w:pPr>
        <w:pStyle w:val="a3"/>
        <w:spacing w:before="0" w:beforeAutospacing="0" w:after="0" w:afterAutospacing="0"/>
        <w:rPr>
          <w:color w:val="000000"/>
        </w:rPr>
      </w:pPr>
    </w:p>
    <w:p w:rsidR="003B7600" w:rsidRDefault="003B7600" w:rsidP="003B7600">
      <w:pPr>
        <w:pStyle w:val="a3"/>
        <w:spacing w:before="0" w:beforeAutospacing="0" w:after="0" w:afterAutospacing="0"/>
        <w:rPr>
          <w:color w:val="000000"/>
        </w:rPr>
      </w:pPr>
    </w:p>
    <w:p w:rsidR="003B7600" w:rsidRDefault="003B7600" w:rsidP="003B7600">
      <w:pPr>
        <w:pStyle w:val="a3"/>
        <w:spacing w:before="0" w:beforeAutospacing="0" w:after="0" w:afterAutospacing="0"/>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r>
        <w:rPr>
          <w:color w:val="000000"/>
        </w:rPr>
        <w:lastRenderedPageBreak/>
        <w:t xml:space="preserve">                                                                                             Приложение к Решению </w:t>
      </w:r>
    </w:p>
    <w:p w:rsidR="003B7600" w:rsidRDefault="003B7600" w:rsidP="003B7600">
      <w:pPr>
        <w:pStyle w:val="a3"/>
        <w:spacing w:before="0" w:beforeAutospacing="0" w:after="0" w:afterAutospacing="0"/>
        <w:jc w:val="both"/>
        <w:rPr>
          <w:color w:val="000000"/>
        </w:rPr>
      </w:pPr>
      <w:r>
        <w:rPr>
          <w:color w:val="000000"/>
        </w:rPr>
        <w:t xml:space="preserve">                                                                                                          Муниципального Совета</w:t>
      </w:r>
    </w:p>
    <w:p w:rsidR="003B7600" w:rsidRDefault="00A2345E" w:rsidP="003B7600">
      <w:pPr>
        <w:pStyle w:val="a3"/>
        <w:spacing w:before="0" w:beforeAutospacing="0" w:after="0" w:afterAutospacing="0"/>
        <w:ind w:left="6372"/>
        <w:jc w:val="both"/>
        <w:rPr>
          <w:color w:val="000000"/>
        </w:rPr>
      </w:pPr>
      <w:r>
        <w:rPr>
          <w:color w:val="000000"/>
        </w:rPr>
        <w:t>от _</w:t>
      </w:r>
      <w:proofErr w:type="gramStart"/>
      <w:r>
        <w:rPr>
          <w:color w:val="000000"/>
        </w:rPr>
        <w:t>_._</w:t>
      </w:r>
      <w:proofErr w:type="gramEnd"/>
      <w:r>
        <w:rPr>
          <w:color w:val="000000"/>
        </w:rPr>
        <w:t>_</w:t>
      </w:r>
      <w:r w:rsidR="003B7600">
        <w:rPr>
          <w:color w:val="000000"/>
        </w:rPr>
        <w:t>.</w:t>
      </w:r>
      <w:r>
        <w:rPr>
          <w:color w:val="000000"/>
        </w:rPr>
        <w:t>____</w:t>
      </w:r>
      <w:r w:rsidR="003B7600">
        <w:rPr>
          <w:color w:val="000000"/>
        </w:rPr>
        <w:t xml:space="preserve"> № </w:t>
      </w:r>
      <w:r>
        <w:rPr>
          <w:color w:val="000000"/>
        </w:rPr>
        <w:t>__</w:t>
      </w:r>
    </w:p>
    <w:p w:rsidR="003B7600" w:rsidRDefault="003B7600" w:rsidP="003B7600">
      <w:pPr>
        <w:pStyle w:val="a3"/>
        <w:spacing w:before="0" w:beforeAutospacing="0" w:after="0" w:afterAutospacing="0"/>
        <w:ind w:left="6372"/>
        <w:jc w:val="both"/>
        <w:rPr>
          <w:color w:val="000000"/>
        </w:rPr>
      </w:pPr>
    </w:p>
    <w:p w:rsidR="003B7600" w:rsidRDefault="003B7600" w:rsidP="003B7600">
      <w:pPr>
        <w:pStyle w:val="a3"/>
        <w:spacing w:before="0" w:beforeAutospacing="0" w:after="0" w:afterAutospacing="0"/>
        <w:ind w:left="6372"/>
        <w:jc w:val="both"/>
        <w:rPr>
          <w:color w:val="000000"/>
        </w:rPr>
      </w:pPr>
    </w:p>
    <w:p w:rsidR="003B7600" w:rsidRDefault="003B7600" w:rsidP="003B760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ИЗМЕНЕНИЯ И ДОПОЛНЕНИЯ</w:t>
      </w:r>
    </w:p>
    <w:p w:rsidR="003B7600" w:rsidRDefault="003B7600" w:rsidP="003B760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Устав внутригородского </w:t>
      </w:r>
      <w:r>
        <w:rPr>
          <w:rFonts w:ascii="Times New Roman" w:hAnsi="Times New Roman"/>
          <w:b/>
          <w:sz w:val="24"/>
          <w:szCs w:val="24"/>
        </w:rPr>
        <w:t>м</w:t>
      </w:r>
      <w:r>
        <w:rPr>
          <w:rFonts w:ascii="Times New Roman" w:eastAsia="Times New Roman" w:hAnsi="Times New Roman" w:cs="Times New Roman"/>
          <w:b/>
          <w:sz w:val="24"/>
          <w:szCs w:val="24"/>
          <w:lang w:eastAsia="ru-RU"/>
        </w:rPr>
        <w:t xml:space="preserve">униципального образования города федерального значения Санкт-Петербурга </w:t>
      </w:r>
      <w:r>
        <w:rPr>
          <w:rFonts w:ascii="Times New Roman" w:hAnsi="Times New Roman"/>
          <w:b/>
          <w:sz w:val="24"/>
          <w:szCs w:val="24"/>
        </w:rPr>
        <w:t>м</w:t>
      </w:r>
      <w:r>
        <w:rPr>
          <w:rFonts w:ascii="Times New Roman" w:eastAsia="Times New Roman" w:hAnsi="Times New Roman" w:cs="Times New Roman"/>
          <w:b/>
          <w:sz w:val="24"/>
          <w:szCs w:val="24"/>
          <w:lang w:eastAsia="ru-RU"/>
        </w:rPr>
        <w:t>униципальн</w:t>
      </w:r>
      <w:r>
        <w:rPr>
          <w:rFonts w:ascii="Times New Roman" w:hAnsi="Times New Roman"/>
          <w:b/>
          <w:sz w:val="24"/>
          <w:szCs w:val="24"/>
        </w:rPr>
        <w:t>ый округ</w:t>
      </w:r>
      <w:r>
        <w:rPr>
          <w:rFonts w:ascii="Times New Roman" w:eastAsia="Times New Roman" w:hAnsi="Times New Roman" w:cs="Times New Roman"/>
          <w:b/>
          <w:sz w:val="24"/>
          <w:szCs w:val="24"/>
          <w:lang w:eastAsia="ru-RU"/>
        </w:rPr>
        <w:t xml:space="preserve"> </w:t>
      </w:r>
      <w:r>
        <w:rPr>
          <w:rFonts w:ascii="Times New Roman" w:hAnsi="Times New Roman"/>
          <w:b/>
          <w:sz w:val="24"/>
          <w:szCs w:val="24"/>
        </w:rPr>
        <w:t>Сосновая Поляна</w:t>
      </w:r>
    </w:p>
    <w:p w:rsidR="003B7600" w:rsidRDefault="003B7600" w:rsidP="003B7600">
      <w:pPr>
        <w:spacing w:after="0" w:line="240" w:lineRule="auto"/>
        <w:ind w:firstLine="709"/>
        <w:jc w:val="both"/>
        <w:rPr>
          <w:rFonts w:ascii="Times New Roman" w:hAnsi="Times New Roman" w:cs="Times New Roman"/>
          <w:sz w:val="24"/>
          <w:szCs w:val="24"/>
        </w:rPr>
      </w:pPr>
    </w:p>
    <w:p w:rsidR="003B7600"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абзаце третьем подпункта 52 пункта 2 статьи 5 Устава слова «(включая расположенных на них элементов благоустройства)» заменить словами «(включая содержание расположенных на них элементов благоустройства)».</w:t>
      </w:r>
    </w:p>
    <w:p w:rsidR="003B7600"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Пункт 2 статьи 5 Устава дополнить подпунктом 52.2 следующего содержания: </w:t>
      </w:r>
    </w:p>
    <w:p w:rsidR="003B7600" w:rsidRDefault="003B7600" w:rsidP="006C0579">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«52.2)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w:t>
      </w:r>
      <w:proofErr w:type="gramStart"/>
      <w:r>
        <w:rPr>
          <w:rFonts w:ascii="Times New Roman" w:hAnsi="Times New Roman" w:cs="Times New Roman"/>
          <w:color w:val="000000"/>
          <w:sz w:val="24"/>
          <w:szCs w:val="24"/>
        </w:rPr>
        <w:t xml:space="preserve">лиц,   </w:t>
      </w:r>
      <w:proofErr w:type="gramEnd"/>
      <w:r>
        <w:rPr>
          <w:rFonts w:ascii="Times New Roman" w:hAnsi="Times New Roman" w:cs="Times New Roman"/>
          <w:color w:val="000000"/>
          <w:sz w:val="24"/>
          <w:szCs w:val="24"/>
        </w:rPr>
        <w:t xml:space="preserve">                            без проведения работ по их сохранению, в соответствии с законодательством в сфере благоустройства, включающая:</w:t>
      </w:r>
    </w:p>
    <w:p w:rsidR="003B7600" w:rsidRDefault="003B7600" w:rsidP="006C057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проектирования благоустройства при размещении элементов благоустройства, указанных в абзацах пятом и седьмом настоящего подпункта;</w:t>
      </w:r>
    </w:p>
    <w:p w:rsidR="003B7600" w:rsidRDefault="003B7600" w:rsidP="006C057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3B7600" w:rsidRDefault="003B7600" w:rsidP="006C057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3B7600" w:rsidRDefault="003B7600" w:rsidP="006C057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3B7600" w:rsidRDefault="003B7600" w:rsidP="006C057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включая ремонт,</w:t>
      </w:r>
      <w:r>
        <w:rPr>
          <w:rFonts w:ascii="Arial" w:hAnsi="Arial" w:cs="Arial"/>
          <w:color w:val="000000"/>
          <w:sz w:val="24"/>
          <w:szCs w:val="24"/>
        </w:rPr>
        <w:t xml:space="preserve"> </w:t>
      </w:r>
      <w:r>
        <w:rPr>
          <w:rFonts w:ascii="Times New Roman" w:hAnsi="Times New Roman" w:cs="Times New Roman"/>
          <w:color w:val="000000"/>
          <w:sz w:val="24"/>
          <w:szCs w:val="24"/>
        </w:rPr>
        <w:t>ограждений декоративных, ограждений газонных</w:t>
      </w:r>
      <w:r>
        <w:rPr>
          <w:rFonts w:ascii="Arial" w:hAnsi="Arial" w:cs="Arial"/>
          <w:color w:val="000000"/>
          <w:sz w:val="24"/>
          <w:szCs w:val="24"/>
        </w:rPr>
        <w:t xml:space="preserve">, </w:t>
      </w:r>
      <w:r>
        <w:rPr>
          <w:rFonts w:ascii="Times New Roman" w:hAnsi="Times New Roman" w:cs="Times New Roman"/>
          <w:color w:val="000000"/>
          <w:sz w:val="24"/>
          <w:szCs w:val="24"/>
        </w:rPr>
        <w:t>полусфер, надолбов, приствольных решеток,</w:t>
      </w:r>
      <w:r>
        <w:rPr>
          <w:rFonts w:ascii="Arial" w:hAnsi="Arial" w:cs="Arial"/>
          <w:color w:val="000000"/>
          <w:sz w:val="24"/>
          <w:szCs w:val="24"/>
        </w:rPr>
        <w:t xml:space="preserve"> </w:t>
      </w:r>
      <w:r>
        <w:rPr>
          <w:rFonts w:ascii="Times New Roman" w:hAnsi="Times New Roman" w:cs="Times New Roman"/>
          <w:color w:val="000000"/>
          <w:sz w:val="24"/>
          <w:szCs w:val="24"/>
        </w:rPr>
        <w:t>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3B7600" w:rsidRDefault="003B7600" w:rsidP="006C057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w:t>
      </w:r>
      <w:r w:rsidR="006C05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грунт (вскрытия грунта);</w:t>
      </w:r>
    </w:p>
    <w:p w:rsidR="003B7600" w:rsidRDefault="003B7600" w:rsidP="006C057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-временное размещение, содержание, включая ремонт, элементов оформления</w:t>
      </w:r>
      <w:r>
        <w:rPr>
          <w:rFonts w:ascii="Arial" w:hAnsi="Arial" w:cs="Arial"/>
          <w:color w:val="000000"/>
          <w:sz w:val="24"/>
          <w:szCs w:val="24"/>
        </w:rPr>
        <w:t xml:space="preserve">                    </w:t>
      </w:r>
      <w:r>
        <w:rPr>
          <w:rFonts w:ascii="Times New Roman" w:hAnsi="Times New Roman" w:cs="Times New Roman"/>
          <w:color w:val="000000"/>
          <w:sz w:val="24"/>
          <w:szCs w:val="24"/>
        </w:rPr>
        <w:t>Санкт-Петербурга к мероприятиям, в том числе культурно-массовым мероприятиям,</w:t>
      </w:r>
      <w:r>
        <w:rPr>
          <w:rFonts w:ascii="Arial" w:hAnsi="Arial" w:cs="Arial"/>
          <w:color w:val="000000"/>
          <w:sz w:val="24"/>
          <w:szCs w:val="24"/>
        </w:rPr>
        <w:t xml:space="preserve"> </w:t>
      </w:r>
      <w:r>
        <w:rPr>
          <w:rFonts w:ascii="Times New Roman" w:hAnsi="Times New Roman" w:cs="Times New Roman"/>
          <w:color w:val="000000"/>
          <w:sz w:val="24"/>
          <w:szCs w:val="24"/>
        </w:rPr>
        <w:t>городского, всероссийского и</w:t>
      </w:r>
      <w:r>
        <w:rPr>
          <w:rFonts w:ascii="Arial" w:hAnsi="Arial" w:cs="Arial"/>
          <w:color w:val="000000"/>
          <w:sz w:val="24"/>
          <w:szCs w:val="24"/>
        </w:rPr>
        <w:t xml:space="preserve"> </w:t>
      </w:r>
      <w:r>
        <w:rPr>
          <w:rFonts w:ascii="Times New Roman" w:hAnsi="Times New Roman" w:cs="Times New Roman"/>
          <w:color w:val="000000"/>
          <w:sz w:val="24"/>
          <w:szCs w:val="24"/>
        </w:rPr>
        <w:t>международного значения на внутриквартальных территориях.»</w:t>
      </w:r>
    </w:p>
    <w:p w:rsidR="003B7600" w:rsidRPr="00E94A53" w:rsidRDefault="003B7600" w:rsidP="00E94A53">
      <w:pPr>
        <w:pStyle w:val="a4"/>
        <w:numPr>
          <w:ilvl w:val="0"/>
          <w:numId w:val="1"/>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Абзац первый подпункта 51 пункта 2 статьи 5 после слов «в сфере</w:t>
      </w:r>
      <w:r w:rsidR="00E94A53">
        <w:rPr>
          <w:rFonts w:ascii="Times New Roman" w:hAnsi="Times New Roman" w:cs="Times New Roman"/>
          <w:sz w:val="24"/>
          <w:szCs w:val="24"/>
        </w:rPr>
        <w:t xml:space="preserve"> </w:t>
      </w:r>
      <w:r w:rsidRPr="00E94A53">
        <w:rPr>
          <w:rFonts w:ascii="Times New Roman" w:hAnsi="Times New Roman" w:cs="Times New Roman"/>
          <w:sz w:val="24"/>
          <w:szCs w:val="24"/>
        </w:rPr>
        <w:t>благоустройства», дополнить словами «за исключением случаев, установленных в подпункте 52.2 настоящего пункта».</w:t>
      </w:r>
    </w:p>
    <w:p w:rsidR="003B7600" w:rsidRPr="006C0579"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подпункте 11 пункта 2 статьи 5 Устава после слов «связанных </w:t>
      </w:r>
      <w:r w:rsidR="006C0579">
        <w:rPr>
          <w:rFonts w:ascii="Times New Roman" w:hAnsi="Times New Roman" w:cs="Times New Roman"/>
          <w:sz w:val="24"/>
          <w:szCs w:val="24"/>
        </w:rPr>
        <w:t xml:space="preserve">                                                         </w:t>
      </w:r>
      <w:r>
        <w:rPr>
          <w:rFonts w:ascii="Times New Roman" w:hAnsi="Times New Roman" w:cs="Times New Roman"/>
          <w:sz w:val="24"/>
          <w:szCs w:val="24"/>
        </w:rPr>
        <w:t>с</w:t>
      </w:r>
      <w:r w:rsidR="006C0579">
        <w:rPr>
          <w:rFonts w:ascii="Times New Roman" w:hAnsi="Times New Roman" w:cs="Times New Roman"/>
          <w:sz w:val="24"/>
          <w:szCs w:val="24"/>
        </w:rPr>
        <w:t xml:space="preserve"> </w:t>
      </w:r>
      <w:r w:rsidRPr="006C0579">
        <w:rPr>
          <w:rFonts w:ascii="Times New Roman" w:hAnsi="Times New Roman" w:cs="Times New Roman"/>
          <w:sz w:val="24"/>
          <w:szCs w:val="24"/>
        </w:rPr>
        <w:t xml:space="preserve">благоустройством внутриквартальных территорий,» дополнить словами «земель </w:t>
      </w:r>
      <w:r w:rsidR="006C0579">
        <w:rPr>
          <w:rFonts w:ascii="Times New Roman" w:hAnsi="Times New Roman" w:cs="Times New Roman"/>
          <w:sz w:val="24"/>
          <w:szCs w:val="24"/>
        </w:rPr>
        <w:t xml:space="preserve">                                    </w:t>
      </w:r>
      <w:r w:rsidRPr="006C0579">
        <w:rPr>
          <w:rFonts w:ascii="Times New Roman" w:hAnsi="Times New Roman" w:cs="Times New Roman"/>
          <w:sz w:val="24"/>
          <w:szCs w:val="24"/>
        </w:rPr>
        <w:t>и земельных участков, указанных в пункте 6 настоящей статьи,».</w:t>
      </w:r>
    </w:p>
    <w:p w:rsidR="003B7600"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Дополнить статью 17 Устава  пунктом 22 следующего содержания: </w:t>
      </w:r>
      <w:r w:rsidR="006C0579">
        <w:rPr>
          <w:rFonts w:ascii="Times New Roman" w:hAnsi="Times New Roman" w:cs="Times New Roman"/>
          <w:sz w:val="24"/>
          <w:szCs w:val="24"/>
        </w:rPr>
        <w:t xml:space="preserve">                               </w:t>
      </w:r>
      <w:r>
        <w:rPr>
          <w:rFonts w:ascii="Times New Roman" w:hAnsi="Times New Roman" w:cs="Times New Roman"/>
          <w:sz w:val="24"/>
          <w:szCs w:val="24"/>
        </w:rPr>
        <w:t xml:space="preserve">«Для размещения материалов и информации о порядке организации и проведения публичных слушаний, проекта муниципального правового акта, выносимого на обсуждение,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в публичных слушаниях может использоваться федеральная государственная </w:t>
      </w:r>
      <w:r>
        <w:rPr>
          <w:rFonts w:ascii="Times New Roman" w:hAnsi="Times New Roman" w:cs="Times New Roman"/>
          <w:sz w:val="24"/>
          <w:szCs w:val="24"/>
        </w:rPr>
        <w:lastRenderedPageBreak/>
        <w:t>информационная система «Единый портал государственных и муниципальных услуг (функций)».</w:t>
      </w:r>
    </w:p>
    <w:p w:rsidR="003B7600" w:rsidRPr="006C0579"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абзаце первом пункта 5 статьи 45 Устава слово «его» исключить, дополнить</w:t>
      </w:r>
      <w:r w:rsidR="006C0579">
        <w:rPr>
          <w:rFonts w:ascii="Times New Roman" w:hAnsi="Times New Roman" w:cs="Times New Roman"/>
          <w:sz w:val="24"/>
          <w:szCs w:val="24"/>
        </w:rPr>
        <w:t xml:space="preserve"> </w:t>
      </w:r>
      <w:r w:rsidRPr="006C0579">
        <w:rPr>
          <w:rFonts w:ascii="Times New Roman" w:hAnsi="Times New Roman" w:cs="Times New Roman"/>
          <w:sz w:val="24"/>
          <w:szCs w:val="24"/>
        </w:rPr>
        <w:t>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3B7600"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Дополнить пункт 6 статьи 36 Устава подпунктом 4 следующего содержания:</w:t>
      </w:r>
    </w:p>
    <w:p w:rsidR="003B7600" w:rsidRDefault="003B7600" w:rsidP="006C057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B7600"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Подпункт 7 пункта 4 статьи 28 Устава изложить в следующей редакции:</w:t>
      </w:r>
    </w:p>
    <w:p w:rsidR="003B7600" w:rsidRDefault="003B7600" w:rsidP="006C05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прекращения гражданства Российской Федерации либо гражданства иностранного</w:t>
      </w:r>
    </w:p>
    <w:p w:rsidR="003B7600" w:rsidRDefault="003B7600" w:rsidP="00E9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006C0579">
        <w:rPr>
          <w:rFonts w:ascii="Times New Roman" w:hAnsi="Times New Roman" w:cs="Times New Roman"/>
          <w:sz w:val="24"/>
          <w:szCs w:val="24"/>
        </w:rPr>
        <w:t xml:space="preserve">                        </w:t>
      </w:r>
      <w:r>
        <w:rPr>
          <w:rFonts w:ascii="Times New Roman" w:hAnsi="Times New Roman" w:cs="Times New Roman"/>
          <w:sz w:val="24"/>
          <w:szCs w:val="24"/>
        </w:rPr>
        <w:t>не предусмотрено международным договором Российской Федерации;»</w:t>
      </w:r>
    </w:p>
    <w:p w:rsidR="003B7600"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Подпункт 9 статьи 33 Устава изложить в следующей редакции:</w:t>
      </w:r>
    </w:p>
    <w:p w:rsidR="003B7600" w:rsidRDefault="003B7600" w:rsidP="006C05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прекращения гражданства Российской Федерации либо гражданства иностранного</w:t>
      </w:r>
    </w:p>
    <w:p w:rsidR="003B7600" w:rsidRDefault="003B7600" w:rsidP="00E9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B7600"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Подпункт 9 пункта 9 статьи 36 Устава изложить в следующей редакции:</w:t>
      </w:r>
    </w:p>
    <w:p w:rsidR="003B7600" w:rsidRDefault="003B7600" w:rsidP="006C05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прекращения гражданства Российской Федерации либо гражданства иностранного</w:t>
      </w:r>
    </w:p>
    <w:p w:rsidR="003B7600" w:rsidRDefault="003B7600" w:rsidP="00E9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B7600"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Статью 17 Устава изложить в следующей редакции:</w:t>
      </w:r>
    </w:p>
    <w:p w:rsidR="003B7600" w:rsidRDefault="003B7600" w:rsidP="006C0579">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17. Инициативные проекты</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w:t>
      </w:r>
      <w:r w:rsidR="006C05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или иных вопросов, право решения которых предоставлено о</w:t>
      </w:r>
      <w:r w:rsidR="006C0579">
        <w:rPr>
          <w:rFonts w:ascii="Times New Roman" w:eastAsia="Times New Roman" w:hAnsi="Times New Roman"/>
          <w:sz w:val="24"/>
          <w:szCs w:val="24"/>
          <w:lang w:eastAsia="ru-RU"/>
        </w:rPr>
        <w:t xml:space="preserve">рганам местного самоуправления, </w:t>
      </w:r>
      <w:r>
        <w:rPr>
          <w:rFonts w:ascii="Times New Roman" w:eastAsia="Times New Roman" w:hAnsi="Times New Roman"/>
          <w:sz w:val="24"/>
          <w:szCs w:val="24"/>
          <w:lang w:eastAsia="ru-RU"/>
        </w:rPr>
        <w:t>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Муниципального Совета.</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Муниципального Совета. Право выступить инициатором проекта в соответствии                                          с нормативным правовым актом Муниципального Совета может быть предоставлено также иным лицам, осуществляющим деятельность на территории муниципального образования.</w:t>
      </w:r>
    </w:p>
    <w:p w:rsidR="003B7600" w:rsidRDefault="003B7600" w:rsidP="006C0579">
      <w:pPr>
        <w:spacing w:after="0" w:line="240" w:lineRule="auto"/>
        <w:ind w:firstLine="709"/>
        <w:jc w:val="both"/>
        <w:rPr>
          <w:rFonts w:ascii="Times New Roman" w:eastAsia="Times New Roman" w:hAnsi="Times New Roman"/>
          <w:sz w:val="24"/>
          <w:szCs w:val="24"/>
          <w:lang w:eastAsia="ru-RU"/>
        </w:rPr>
      </w:pPr>
      <w:bookmarkStart w:id="1" w:name="p1069"/>
      <w:bookmarkEnd w:id="1"/>
      <w:r>
        <w:rPr>
          <w:rFonts w:ascii="Times New Roman" w:eastAsia="Times New Roman" w:hAnsi="Times New Roman"/>
          <w:sz w:val="24"/>
          <w:szCs w:val="24"/>
          <w:lang w:eastAsia="ru-RU"/>
        </w:rPr>
        <w:t>3. Инициативный проект должен содержать следующие сведения:</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обоснование предложений по решению указанной проблемы;</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описание ожидаемого результата (ожидаемых результатов) реализации инициативного проекта;</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предварительный расчет необходимых расходов на реализацию инициативного проекта;</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планируемые сроки реализации инициативного проекта;</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Совета;</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иные сведения, предусмотренные нормативным правовым актом </w:t>
      </w:r>
      <w:r w:rsidR="00E94A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Муниципального Совета.</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Нормативным правовым актом Муниципального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8" w:anchor="p1069" w:history="1">
        <w:r>
          <w:rPr>
            <w:rStyle w:val="a5"/>
            <w:rFonts w:ascii="Times New Roman" w:eastAsia="Times New Roman" w:hAnsi="Times New Roman"/>
            <w:color w:val="auto"/>
            <w:sz w:val="24"/>
            <w:szCs w:val="24"/>
            <w:u w:val="none"/>
            <w:lang w:eastAsia="ru-RU"/>
          </w:rPr>
          <w:t>пункте 3</w:t>
        </w:r>
      </w:hyperlink>
      <w:r>
        <w:rPr>
          <w:rFonts w:ascii="Times New Roman" w:eastAsia="Times New Roman" w:hAnsi="Times New Roman"/>
          <w:sz w:val="24"/>
          <w:szCs w:val="24"/>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w:t>
      </w:r>
      <w:r w:rsidR="006C05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2" w:name="p1083"/>
      <w:bookmarkEnd w:id="2"/>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поддержать инициативный проект и продолжить работу над ним в пределах бюджетных ассигнований, предусмотренных решением о местном </w:t>
      </w:r>
      <w:proofErr w:type="gramStart"/>
      <w:r>
        <w:rPr>
          <w:rFonts w:ascii="Times New Roman" w:eastAsia="Times New Roman" w:hAnsi="Times New Roman"/>
          <w:sz w:val="24"/>
          <w:szCs w:val="24"/>
          <w:lang w:eastAsia="ru-RU"/>
        </w:rPr>
        <w:t xml:space="preserve">бюджете,   </w:t>
      </w:r>
      <w:proofErr w:type="gramEnd"/>
      <w:r>
        <w:rPr>
          <w:rFonts w:ascii="Times New Roman" w:eastAsia="Times New Roman" w:hAnsi="Times New Roman"/>
          <w:sz w:val="24"/>
          <w:szCs w:val="24"/>
          <w:lang w:eastAsia="ru-RU"/>
        </w:rPr>
        <w:t xml:space="preserve">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B7600" w:rsidRDefault="003B7600" w:rsidP="006C0579">
      <w:pPr>
        <w:spacing w:after="0" w:line="240" w:lineRule="auto"/>
        <w:ind w:firstLine="709"/>
        <w:jc w:val="both"/>
        <w:rPr>
          <w:rFonts w:ascii="Times New Roman" w:eastAsia="Times New Roman" w:hAnsi="Times New Roman"/>
          <w:sz w:val="24"/>
          <w:szCs w:val="24"/>
          <w:lang w:eastAsia="ru-RU"/>
        </w:rPr>
      </w:pPr>
      <w:bookmarkStart w:id="3" w:name="p1086"/>
      <w:bookmarkEnd w:id="3"/>
      <w:r>
        <w:rPr>
          <w:rFonts w:ascii="Times New Roman" w:eastAsia="Times New Roman" w:hAnsi="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несоблюдение установленного порядка внесения инициативного проекта и его рассмотрения;</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Санкт-Петербурга, уставу муниципального образования;</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B7600" w:rsidRDefault="003B7600" w:rsidP="006C0579">
      <w:pPr>
        <w:spacing w:after="0" w:line="240" w:lineRule="auto"/>
        <w:ind w:firstLine="709"/>
        <w:jc w:val="both"/>
        <w:rPr>
          <w:rFonts w:ascii="Times New Roman" w:eastAsia="Times New Roman" w:hAnsi="Times New Roman"/>
          <w:sz w:val="24"/>
          <w:szCs w:val="24"/>
          <w:lang w:eastAsia="ru-RU"/>
        </w:rPr>
      </w:pPr>
      <w:bookmarkStart w:id="4" w:name="p1091"/>
      <w:bookmarkEnd w:id="4"/>
      <w:r>
        <w:rPr>
          <w:rFonts w:ascii="Times New Roman" w:eastAsia="Times New Roman" w:hAnsi="Times New Roman"/>
          <w:sz w:val="24"/>
          <w:szCs w:val="24"/>
          <w:lang w:eastAsia="ru-RU"/>
        </w:rPr>
        <w:t>5) наличие возможности решения описанной в инициативном проекте проблемы более эффективным способом;</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признание инициативного проекта не прошедшим конкурсный отбор.</w:t>
      </w:r>
    </w:p>
    <w:p w:rsidR="003B7600" w:rsidRDefault="003B7600" w:rsidP="006C0579">
      <w:pPr>
        <w:spacing w:after="0" w:line="240" w:lineRule="auto"/>
        <w:ind w:firstLine="709"/>
        <w:jc w:val="both"/>
        <w:rPr>
          <w:rFonts w:ascii="Times New Roman" w:eastAsia="Times New Roman" w:hAnsi="Times New Roman"/>
          <w:sz w:val="24"/>
          <w:szCs w:val="24"/>
          <w:lang w:eastAsia="ru-RU"/>
        </w:rPr>
      </w:pPr>
      <w:bookmarkStart w:id="5" w:name="p1093"/>
      <w:bookmarkEnd w:id="5"/>
      <w:r>
        <w:rPr>
          <w:rFonts w:ascii="Times New Roman" w:eastAsia="Times New Roman" w:hAnsi="Times New Roman"/>
          <w:sz w:val="24"/>
          <w:szCs w:val="24"/>
          <w:lang w:eastAsia="ru-RU"/>
        </w:rPr>
        <w:t>8. Местная администрация вправе, а в случае, предусмотренном под</w:t>
      </w:r>
      <w:hyperlink r:id="rId9" w:anchor="p1091" w:history="1">
        <w:r>
          <w:rPr>
            <w:rStyle w:val="a5"/>
            <w:rFonts w:ascii="Times New Roman" w:eastAsia="Times New Roman" w:hAnsi="Times New Roman"/>
            <w:color w:val="auto"/>
            <w:sz w:val="24"/>
            <w:szCs w:val="24"/>
            <w:u w:val="none"/>
            <w:lang w:eastAsia="ru-RU"/>
          </w:rPr>
          <w:t>пунктом 5 пункта 7</w:t>
        </w:r>
      </w:hyperlink>
      <w:r>
        <w:rPr>
          <w:rFonts w:ascii="Times New Roman" w:eastAsia="Times New Roman" w:hAnsi="Times New Roman"/>
          <w:sz w:val="24"/>
          <w:szCs w:val="24"/>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B7600" w:rsidRDefault="003B7600" w:rsidP="006C0579">
      <w:pPr>
        <w:spacing w:after="0" w:line="240" w:lineRule="auto"/>
        <w:ind w:firstLine="709"/>
        <w:jc w:val="both"/>
        <w:rPr>
          <w:rFonts w:ascii="Times New Roman" w:eastAsia="Times New Roman" w:hAnsi="Times New Roman"/>
          <w:sz w:val="24"/>
          <w:szCs w:val="24"/>
          <w:lang w:eastAsia="ru-RU"/>
        </w:rPr>
      </w:pPr>
      <w:bookmarkStart w:id="6" w:name="p1094"/>
      <w:bookmarkEnd w:id="6"/>
      <w:r>
        <w:rPr>
          <w:rFonts w:ascii="Times New Roman" w:eastAsia="Times New Roman" w:hAnsi="Times New Roman"/>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Санкт-Петербурга,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Санкт-Петербурга.                      В этом случае требования </w:t>
      </w:r>
      <w:hyperlink r:id="rId10" w:anchor="p1069" w:history="1">
        <w:r>
          <w:rPr>
            <w:rStyle w:val="a5"/>
            <w:rFonts w:ascii="Times New Roman" w:eastAsia="Times New Roman" w:hAnsi="Times New Roman"/>
            <w:color w:val="auto"/>
            <w:sz w:val="24"/>
            <w:szCs w:val="24"/>
            <w:u w:val="none"/>
            <w:lang w:eastAsia="ru-RU"/>
          </w:rPr>
          <w:t>пунктов 3</w:t>
        </w:r>
      </w:hyperlink>
      <w:r>
        <w:rPr>
          <w:rFonts w:ascii="Times New Roman" w:eastAsia="Times New Roman" w:hAnsi="Times New Roman"/>
          <w:sz w:val="24"/>
          <w:szCs w:val="24"/>
          <w:lang w:eastAsia="ru-RU"/>
        </w:rPr>
        <w:t xml:space="preserve">, </w:t>
      </w:r>
      <w:hyperlink r:id="rId11" w:anchor="p1083" w:history="1">
        <w:r>
          <w:rPr>
            <w:rStyle w:val="a5"/>
            <w:rFonts w:ascii="Times New Roman" w:eastAsia="Times New Roman" w:hAnsi="Times New Roman"/>
            <w:color w:val="auto"/>
            <w:sz w:val="24"/>
            <w:szCs w:val="24"/>
            <w:u w:val="none"/>
            <w:lang w:eastAsia="ru-RU"/>
          </w:rPr>
          <w:t>6</w:t>
        </w:r>
      </w:hyperlink>
      <w:r>
        <w:rPr>
          <w:rFonts w:ascii="Times New Roman" w:eastAsia="Times New Roman" w:hAnsi="Times New Roman"/>
          <w:sz w:val="24"/>
          <w:szCs w:val="24"/>
          <w:lang w:eastAsia="ru-RU"/>
        </w:rPr>
        <w:t xml:space="preserve">, </w:t>
      </w:r>
      <w:hyperlink r:id="rId12" w:anchor="p1086" w:history="1">
        <w:r>
          <w:rPr>
            <w:rStyle w:val="a5"/>
            <w:rFonts w:ascii="Times New Roman" w:eastAsia="Times New Roman" w:hAnsi="Times New Roman"/>
            <w:color w:val="auto"/>
            <w:sz w:val="24"/>
            <w:szCs w:val="24"/>
            <w:u w:val="none"/>
            <w:lang w:eastAsia="ru-RU"/>
          </w:rPr>
          <w:t>7</w:t>
        </w:r>
      </w:hyperlink>
      <w:r>
        <w:rPr>
          <w:rFonts w:ascii="Times New Roman" w:eastAsia="Times New Roman" w:hAnsi="Times New Roman"/>
          <w:sz w:val="24"/>
          <w:szCs w:val="24"/>
          <w:lang w:eastAsia="ru-RU"/>
        </w:rPr>
        <w:t xml:space="preserve">, </w:t>
      </w:r>
      <w:hyperlink r:id="rId13" w:anchor="p1093" w:history="1">
        <w:r>
          <w:rPr>
            <w:rStyle w:val="a5"/>
            <w:rFonts w:ascii="Times New Roman" w:eastAsia="Times New Roman" w:hAnsi="Times New Roman"/>
            <w:color w:val="auto"/>
            <w:sz w:val="24"/>
            <w:szCs w:val="24"/>
            <w:u w:val="none"/>
            <w:lang w:eastAsia="ru-RU"/>
          </w:rPr>
          <w:t>8</w:t>
        </w:r>
      </w:hyperlink>
      <w:r>
        <w:rPr>
          <w:rFonts w:ascii="Times New Roman" w:eastAsia="Times New Roman" w:hAnsi="Times New Roman"/>
          <w:sz w:val="24"/>
          <w:szCs w:val="24"/>
          <w:lang w:eastAsia="ru-RU"/>
        </w:rPr>
        <w:t xml:space="preserve">, </w:t>
      </w:r>
      <w:hyperlink r:id="rId14" w:anchor="p1094" w:history="1">
        <w:r>
          <w:rPr>
            <w:rStyle w:val="a5"/>
            <w:rFonts w:ascii="Times New Roman" w:eastAsia="Times New Roman" w:hAnsi="Times New Roman"/>
            <w:color w:val="auto"/>
            <w:sz w:val="24"/>
            <w:szCs w:val="24"/>
            <w:u w:val="none"/>
            <w:lang w:eastAsia="ru-RU"/>
          </w:rPr>
          <w:t>9</w:t>
        </w:r>
      </w:hyperlink>
      <w:r>
        <w:rPr>
          <w:rFonts w:ascii="Times New Roman" w:eastAsia="Times New Roman" w:hAnsi="Times New Roman"/>
          <w:sz w:val="24"/>
          <w:szCs w:val="24"/>
          <w:lang w:eastAsia="ru-RU"/>
        </w:rPr>
        <w:t xml:space="preserve">, </w:t>
      </w:r>
      <w:hyperlink r:id="rId15" w:anchor="p1096" w:history="1">
        <w:r>
          <w:rPr>
            <w:rStyle w:val="a5"/>
            <w:rFonts w:ascii="Times New Roman" w:eastAsia="Times New Roman" w:hAnsi="Times New Roman"/>
            <w:color w:val="auto"/>
            <w:sz w:val="24"/>
            <w:szCs w:val="24"/>
            <w:u w:val="none"/>
            <w:lang w:eastAsia="ru-RU"/>
          </w:rPr>
          <w:t>11</w:t>
        </w:r>
      </w:hyperlink>
      <w:r>
        <w:rPr>
          <w:rFonts w:ascii="Times New Roman" w:eastAsia="Times New Roman" w:hAnsi="Times New Roman"/>
          <w:sz w:val="24"/>
          <w:szCs w:val="24"/>
          <w:lang w:eastAsia="ru-RU"/>
        </w:rPr>
        <w:t xml:space="preserve"> и </w:t>
      </w:r>
      <w:hyperlink r:id="rId16" w:anchor="p1097" w:history="1">
        <w:r>
          <w:rPr>
            <w:rStyle w:val="a5"/>
            <w:rFonts w:ascii="Times New Roman" w:eastAsia="Times New Roman" w:hAnsi="Times New Roman"/>
            <w:color w:val="auto"/>
            <w:sz w:val="24"/>
            <w:szCs w:val="24"/>
            <w:u w:val="none"/>
            <w:lang w:eastAsia="ru-RU"/>
          </w:rPr>
          <w:t>12</w:t>
        </w:r>
      </w:hyperlink>
      <w:r>
        <w:rPr>
          <w:rFonts w:ascii="Times New Roman" w:eastAsia="Times New Roman" w:hAnsi="Times New Roman"/>
          <w:sz w:val="24"/>
          <w:szCs w:val="24"/>
          <w:lang w:eastAsia="ru-RU"/>
        </w:rPr>
        <w:t xml:space="preserve"> настоящей статьи не применяются.</w:t>
      </w:r>
    </w:p>
    <w:p w:rsidR="003B7600" w:rsidRDefault="003B7600" w:rsidP="006C0579">
      <w:pPr>
        <w:spacing w:after="0" w:line="240" w:lineRule="auto"/>
        <w:ind w:firstLine="709"/>
        <w:jc w:val="both"/>
        <w:rPr>
          <w:rFonts w:ascii="Times New Roman" w:eastAsia="Times New Roman" w:hAnsi="Times New Roman"/>
          <w:sz w:val="24"/>
          <w:szCs w:val="24"/>
          <w:lang w:eastAsia="ru-RU"/>
        </w:rPr>
      </w:pPr>
      <w:bookmarkStart w:id="7" w:name="p1096"/>
      <w:bookmarkEnd w:id="7"/>
      <w:r>
        <w:rPr>
          <w:rFonts w:ascii="Times New Roman" w:eastAsia="Times New Roman" w:hAnsi="Times New Roman"/>
          <w:sz w:val="24"/>
          <w:szCs w:val="24"/>
          <w:lang w:eastAsia="ru-RU"/>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sz w:val="24"/>
          <w:szCs w:val="24"/>
          <w:lang w:eastAsia="ru-RU"/>
        </w:rPr>
        <w:lastRenderedPageBreak/>
        <w:t>Местная администрация организует проведение конкурсного отбора и информирует об этом инициаторов проекта.</w:t>
      </w:r>
    </w:p>
    <w:p w:rsidR="003B7600" w:rsidRDefault="003B7600" w:rsidP="006C0579">
      <w:pPr>
        <w:spacing w:after="0" w:line="240" w:lineRule="auto"/>
        <w:ind w:firstLine="709"/>
        <w:jc w:val="both"/>
        <w:rPr>
          <w:rFonts w:ascii="Times New Roman" w:eastAsia="Times New Roman" w:hAnsi="Times New Roman"/>
          <w:sz w:val="24"/>
          <w:szCs w:val="24"/>
          <w:lang w:eastAsia="ru-RU"/>
        </w:rPr>
      </w:pPr>
      <w:bookmarkStart w:id="8" w:name="p1097"/>
      <w:bookmarkEnd w:id="8"/>
      <w:r>
        <w:rPr>
          <w:rFonts w:ascii="Times New Roman" w:eastAsia="Times New Roman" w:hAnsi="Times New Roman"/>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Совета.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Муниципального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w:t>
      </w:r>
      <w:r w:rsidR="00E94A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 ним.</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Инициаторы проекта, другие граждане, проживающие на территории муниципального образования, уполномоченные собранием или конференцией </w:t>
      </w:r>
      <w:proofErr w:type="gramStart"/>
      <w:r>
        <w:rPr>
          <w:rFonts w:ascii="Times New Roman" w:eastAsia="Times New Roman" w:hAnsi="Times New Roman"/>
          <w:sz w:val="24"/>
          <w:szCs w:val="24"/>
          <w:lang w:eastAsia="ru-RU"/>
        </w:rPr>
        <w:t xml:space="preserve">граждан,   </w:t>
      </w:r>
      <w:proofErr w:type="gramEnd"/>
      <w:r>
        <w:rPr>
          <w:rFonts w:ascii="Times New Roman" w:eastAsia="Times New Roman" w:hAnsi="Times New Roman"/>
          <w:sz w:val="24"/>
          <w:szCs w:val="24"/>
          <w:lang w:eastAsia="ru-RU"/>
        </w:rPr>
        <w:t xml:space="preserve">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Информация о рассмотрении инициативного проекта Местной </w:t>
      </w:r>
      <w:proofErr w:type="gramStart"/>
      <w:r>
        <w:rPr>
          <w:rFonts w:ascii="Times New Roman" w:eastAsia="Times New Roman" w:hAnsi="Times New Roman"/>
          <w:sz w:val="24"/>
          <w:szCs w:val="24"/>
          <w:lang w:eastAsia="ru-RU"/>
        </w:rPr>
        <w:t xml:space="preserve">администрацией,   </w:t>
      </w:r>
      <w:proofErr w:type="gramEnd"/>
      <w:r>
        <w:rPr>
          <w:rFonts w:ascii="Times New Roman" w:eastAsia="Times New Roman" w:hAnsi="Times New Roman"/>
          <w:sz w:val="24"/>
          <w:szCs w:val="24"/>
          <w:lang w:eastAsia="ru-RU"/>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Порядок выдвижения, внесения, обсуждения, рассмотрения инициативных проектов, а также проведения их конкурсного отбора может быть установлен законами                       Санкт-Петербурга.»</w:t>
      </w:r>
    </w:p>
    <w:p w:rsidR="003B7600"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Статью 17.1. Устава изложить в следующей редакции:</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hAnsi="Times New Roman" w:cs="Times New Roman"/>
          <w:sz w:val="24"/>
          <w:szCs w:val="24"/>
        </w:rPr>
        <w:t>«</w:t>
      </w:r>
      <w:r>
        <w:rPr>
          <w:rFonts w:ascii="Times New Roman" w:eastAsia="Times New Roman" w:hAnsi="Times New Roman"/>
          <w:b/>
          <w:bCs/>
          <w:sz w:val="24"/>
          <w:szCs w:val="24"/>
          <w:lang w:eastAsia="ru-RU"/>
        </w:rPr>
        <w:t>Статья 17.1. Финансовое и иное обеспечение реализации инициативных проектов</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history="1">
        <w:r>
          <w:rPr>
            <w:rStyle w:val="a5"/>
            <w:rFonts w:ascii="Times New Roman" w:eastAsia="Times New Roman" w:hAnsi="Times New Roman"/>
            <w:color w:val="auto"/>
            <w:sz w:val="24"/>
            <w:szCs w:val="24"/>
            <w:u w:val="none"/>
            <w:lang w:eastAsia="ru-RU"/>
          </w:rPr>
          <w:t>кодексом</w:t>
        </w:r>
      </w:hyperlink>
      <w:r>
        <w:rPr>
          <w:rFonts w:ascii="Times New Roman" w:eastAsia="Times New Roman" w:hAnsi="Times New Roman"/>
          <w:sz w:val="24"/>
          <w:szCs w:val="24"/>
          <w:lang w:eastAsia="ru-RU"/>
        </w:rPr>
        <w:t xml:space="preserve"> Российской Федерации в местный бюджет в целях реализации конкретных инициативных проектов.</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Совета.</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B7600"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Дополнить Устав статьей 47.1. следующего содержания:</w:t>
      </w:r>
    </w:p>
    <w:p w:rsidR="003B7600" w:rsidRDefault="003B7600" w:rsidP="006C0579">
      <w:pPr>
        <w:spacing w:after="0" w:line="240" w:lineRule="auto"/>
        <w:ind w:firstLine="709"/>
        <w:jc w:val="both"/>
        <w:rPr>
          <w:rFonts w:ascii="Times New Roman" w:eastAsia="Times New Roman" w:hAnsi="Times New Roman"/>
          <w:b/>
          <w:sz w:val="24"/>
          <w:szCs w:val="24"/>
          <w:lang w:eastAsia="ru-RU"/>
        </w:rPr>
      </w:pPr>
      <w:r>
        <w:rPr>
          <w:rFonts w:ascii="Times New Roman" w:hAnsi="Times New Roman" w:cs="Times New Roman"/>
          <w:sz w:val="24"/>
          <w:szCs w:val="24"/>
        </w:rPr>
        <w:t>«</w:t>
      </w:r>
      <w:r>
        <w:rPr>
          <w:rFonts w:ascii="Times New Roman" w:hAnsi="Times New Roman" w:cs="Times New Roman"/>
          <w:b/>
          <w:sz w:val="24"/>
          <w:szCs w:val="24"/>
        </w:rPr>
        <w:t xml:space="preserve">Статья 47.1. </w:t>
      </w:r>
      <w:r>
        <w:rPr>
          <w:rFonts w:ascii="Times New Roman" w:eastAsia="Times New Roman" w:hAnsi="Times New Roman"/>
          <w:b/>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Санкт-Петербурга Российской Федерации,                           за исключением проектов нормативных правовых актов Муниципального Совета, регулирующих бюджетные правоотношения.»</w:t>
      </w:r>
    </w:p>
    <w:p w:rsidR="003B7600" w:rsidRDefault="003B7600" w:rsidP="006C0579">
      <w:pPr>
        <w:pStyle w:val="a4"/>
        <w:numPr>
          <w:ilvl w:val="0"/>
          <w:numId w:val="1"/>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Подпункт 6 пункта 2 статьи 51 Устава изложить в следующей редакции:</w:t>
      </w:r>
    </w:p>
    <w:p w:rsidR="003B7600" w:rsidRDefault="003B7600" w:rsidP="006C057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имущество, предназначенное для размещения, содержания, включая ремонт,</w:t>
      </w:r>
      <w:r w:rsidR="006C05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p>
    <w:p w:rsidR="003B7600"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Пункт 2 статьи 23 Устава изложить в следующей редакции: </w:t>
      </w:r>
    </w:p>
    <w:p w:rsidR="003B7600" w:rsidRDefault="003B7600" w:rsidP="006C057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«Органы местного самоуправления не входят в систему органов государственной власти. </w:t>
      </w:r>
      <w:r>
        <w:rPr>
          <w:rFonts w:ascii="Times New Roman" w:hAnsi="Times New Roman" w:cs="Times New Roman"/>
          <w:bCs/>
          <w:sz w:val="24"/>
          <w:szCs w:val="24"/>
        </w:rPr>
        <w:t>Органы местного самоуправления внутригородского муниципального образования города федерального значения Санкт-Петербурга муниципальный</w:t>
      </w:r>
      <w:r w:rsidR="00E94A53">
        <w:rPr>
          <w:rFonts w:ascii="Times New Roman" w:hAnsi="Times New Roman" w:cs="Times New Roman"/>
          <w:bCs/>
          <w:sz w:val="24"/>
          <w:szCs w:val="24"/>
        </w:rPr>
        <w:t xml:space="preserve"> округ Сосновая Поляна входят </w:t>
      </w:r>
      <w:r>
        <w:rPr>
          <w:rFonts w:ascii="Times New Roman" w:hAnsi="Times New Roman" w:cs="Times New Roman"/>
          <w:bCs/>
          <w:sz w:val="24"/>
          <w:szCs w:val="24"/>
        </w:rPr>
        <w:t>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муниципальный округ Сосновая Поляна.»</w:t>
      </w:r>
    </w:p>
    <w:p w:rsidR="00AB2BA5" w:rsidRDefault="00AB2BA5"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AB2BA5">
        <w:rPr>
          <w:rFonts w:ascii="Times New Roman" w:hAnsi="Times New Roman" w:cs="Times New Roman"/>
          <w:bCs/>
          <w:sz w:val="24"/>
          <w:szCs w:val="24"/>
        </w:rPr>
        <w:t>Дополнить пункт 10 статьи 1</w:t>
      </w:r>
      <w:r>
        <w:rPr>
          <w:rFonts w:ascii="Times New Roman" w:hAnsi="Times New Roman" w:cs="Times New Roman"/>
          <w:bCs/>
          <w:sz w:val="24"/>
          <w:szCs w:val="24"/>
        </w:rPr>
        <w:t>6</w:t>
      </w:r>
      <w:r w:rsidRPr="00AB2BA5">
        <w:rPr>
          <w:rFonts w:ascii="Times New Roman" w:hAnsi="Times New Roman" w:cs="Times New Roman"/>
          <w:bCs/>
          <w:sz w:val="24"/>
          <w:szCs w:val="24"/>
        </w:rPr>
        <w:t xml:space="preserve"> Устава после слов «информации м</w:t>
      </w:r>
      <w:r>
        <w:rPr>
          <w:rFonts w:ascii="Times New Roman" w:hAnsi="Times New Roman" w:cs="Times New Roman"/>
          <w:bCs/>
          <w:sz w:val="24"/>
          <w:szCs w:val="24"/>
        </w:rPr>
        <w:t>униципального                       о</w:t>
      </w:r>
      <w:r w:rsidRPr="00AB2BA5">
        <w:rPr>
          <w:rFonts w:ascii="Times New Roman" w:hAnsi="Times New Roman" w:cs="Times New Roman"/>
          <w:bCs/>
          <w:sz w:val="24"/>
          <w:szCs w:val="24"/>
        </w:rPr>
        <w:t xml:space="preserve">бразования» словами «, в том числе посредством размещения информации на официальном сайте </w:t>
      </w:r>
      <w:r>
        <w:rPr>
          <w:rFonts w:ascii="Times New Roman" w:hAnsi="Times New Roman" w:cs="Times New Roman"/>
          <w:bCs/>
          <w:sz w:val="24"/>
          <w:szCs w:val="24"/>
        </w:rPr>
        <w:t>м</w:t>
      </w:r>
      <w:r w:rsidRPr="00AB2BA5">
        <w:rPr>
          <w:rFonts w:ascii="Times New Roman" w:hAnsi="Times New Roman" w:cs="Times New Roman"/>
          <w:bCs/>
          <w:sz w:val="24"/>
          <w:szCs w:val="24"/>
        </w:rPr>
        <w:t xml:space="preserve">униципального образования в информационно-телекоммуникационной сети «Интернет» с учетом положений Федерального закона от 9 февраля 2009 года N 8-ФЗ </w:t>
      </w:r>
      <w:r w:rsidR="00EA0B35">
        <w:rPr>
          <w:rFonts w:ascii="Times New Roman" w:hAnsi="Times New Roman" w:cs="Times New Roman"/>
          <w:bCs/>
          <w:sz w:val="24"/>
          <w:szCs w:val="24"/>
        </w:rPr>
        <w:t xml:space="preserve">                         </w:t>
      </w:r>
      <w:proofErr w:type="gramStart"/>
      <w:r w:rsidR="00EA0B35">
        <w:rPr>
          <w:rFonts w:ascii="Times New Roman" w:hAnsi="Times New Roman" w:cs="Times New Roman"/>
          <w:bCs/>
          <w:sz w:val="24"/>
          <w:szCs w:val="24"/>
        </w:rPr>
        <w:t xml:space="preserve">   </w:t>
      </w:r>
      <w:r w:rsidRPr="00AB2BA5">
        <w:rPr>
          <w:rFonts w:ascii="Times New Roman" w:hAnsi="Times New Roman" w:cs="Times New Roman"/>
          <w:bCs/>
          <w:sz w:val="24"/>
          <w:szCs w:val="24"/>
        </w:rPr>
        <w:t>«</w:t>
      </w:r>
      <w:proofErr w:type="gramEnd"/>
      <w:r w:rsidRPr="00AB2BA5">
        <w:rPr>
          <w:rFonts w:ascii="Times New Roman" w:hAnsi="Times New Roman" w:cs="Times New Roman"/>
          <w:bCs/>
          <w:sz w:val="24"/>
          <w:szCs w:val="24"/>
        </w:rPr>
        <w:t>Об обеспечении доступа к информации о деятельности государственных органов и органов местного самоуправления»,».</w:t>
      </w:r>
    </w:p>
    <w:p w:rsidR="00AB2BA5" w:rsidRDefault="00AB2BA5"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AB2BA5">
        <w:rPr>
          <w:rFonts w:ascii="Times New Roman" w:hAnsi="Times New Roman" w:cs="Times New Roman"/>
          <w:bCs/>
          <w:sz w:val="24"/>
          <w:szCs w:val="24"/>
        </w:rPr>
        <w:lastRenderedPageBreak/>
        <w:t> Дополнить пункт 11 статьи 1</w:t>
      </w:r>
      <w:r>
        <w:rPr>
          <w:rFonts w:ascii="Times New Roman" w:hAnsi="Times New Roman" w:cs="Times New Roman"/>
          <w:bCs/>
          <w:sz w:val="24"/>
          <w:szCs w:val="24"/>
        </w:rPr>
        <w:t>6</w:t>
      </w:r>
      <w:r w:rsidRPr="00AB2BA5">
        <w:rPr>
          <w:rFonts w:ascii="Times New Roman" w:hAnsi="Times New Roman" w:cs="Times New Roman"/>
          <w:bCs/>
          <w:sz w:val="24"/>
          <w:szCs w:val="24"/>
        </w:rPr>
        <w:t xml:space="preserve"> Устава после слов «информации </w:t>
      </w:r>
      <w:r>
        <w:rPr>
          <w:rFonts w:ascii="Times New Roman" w:hAnsi="Times New Roman" w:cs="Times New Roman"/>
          <w:bCs/>
          <w:sz w:val="24"/>
          <w:szCs w:val="24"/>
        </w:rPr>
        <w:t>м</w:t>
      </w:r>
      <w:r w:rsidRPr="00AB2BA5">
        <w:rPr>
          <w:rFonts w:ascii="Times New Roman" w:hAnsi="Times New Roman" w:cs="Times New Roman"/>
          <w:bCs/>
          <w:sz w:val="24"/>
          <w:szCs w:val="24"/>
        </w:rPr>
        <w:t xml:space="preserve">униципального образования» словами «, в том числе посредством размещения его на официальном сайте </w:t>
      </w:r>
      <w:r>
        <w:rPr>
          <w:rFonts w:ascii="Times New Roman" w:hAnsi="Times New Roman" w:cs="Times New Roman"/>
          <w:bCs/>
          <w:sz w:val="24"/>
          <w:szCs w:val="24"/>
        </w:rPr>
        <w:t>м</w:t>
      </w:r>
      <w:r w:rsidRPr="00AB2BA5">
        <w:rPr>
          <w:rFonts w:ascii="Times New Roman" w:hAnsi="Times New Roman" w:cs="Times New Roman"/>
          <w:bCs/>
          <w:sz w:val="24"/>
          <w:szCs w:val="24"/>
        </w:rPr>
        <w:t>униципального образования в информационно-телекоммуникационной сети «</w:t>
      </w:r>
      <w:proofErr w:type="gramStart"/>
      <w:r w:rsidRPr="00AB2BA5">
        <w:rPr>
          <w:rFonts w:ascii="Times New Roman" w:hAnsi="Times New Roman" w:cs="Times New Roman"/>
          <w:bCs/>
          <w:sz w:val="24"/>
          <w:szCs w:val="24"/>
        </w:rPr>
        <w:t xml:space="preserve">Интернет» </w:t>
      </w:r>
      <w:r w:rsidR="00EA0B35">
        <w:rPr>
          <w:rFonts w:ascii="Times New Roman" w:hAnsi="Times New Roman" w:cs="Times New Roman"/>
          <w:bCs/>
          <w:sz w:val="24"/>
          <w:szCs w:val="24"/>
        </w:rPr>
        <w:t xml:space="preserve">  </w:t>
      </w:r>
      <w:proofErr w:type="gramEnd"/>
      <w:r w:rsidR="00EA0B35">
        <w:rPr>
          <w:rFonts w:ascii="Times New Roman" w:hAnsi="Times New Roman" w:cs="Times New Roman"/>
          <w:bCs/>
          <w:sz w:val="24"/>
          <w:szCs w:val="24"/>
        </w:rPr>
        <w:t xml:space="preserve">                    </w:t>
      </w:r>
      <w:r w:rsidRPr="00AB2BA5">
        <w:rPr>
          <w:rFonts w:ascii="Times New Roman" w:hAnsi="Times New Roman" w:cs="Times New Roman"/>
          <w:bCs/>
          <w:sz w:val="24"/>
          <w:szCs w:val="24"/>
        </w:rPr>
        <w:t>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p w:rsidR="00EA0B35" w:rsidRDefault="00EA0B35"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EA0B35">
        <w:rPr>
          <w:rFonts w:ascii="Times New Roman" w:hAnsi="Times New Roman" w:cs="Times New Roman"/>
          <w:bCs/>
          <w:sz w:val="24"/>
          <w:szCs w:val="24"/>
        </w:rPr>
        <w:t>Дополнить пункт 12 статьи 1</w:t>
      </w:r>
      <w:r>
        <w:rPr>
          <w:rFonts w:ascii="Times New Roman" w:hAnsi="Times New Roman" w:cs="Times New Roman"/>
          <w:bCs/>
          <w:sz w:val="24"/>
          <w:szCs w:val="24"/>
        </w:rPr>
        <w:t>6</w:t>
      </w:r>
      <w:r w:rsidRPr="00EA0B35">
        <w:rPr>
          <w:rFonts w:ascii="Times New Roman" w:hAnsi="Times New Roman" w:cs="Times New Roman"/>
          <w:bCs/>
          <w:sz w:val="24"/>
          <w:szCs w:val="24"/>
        </w:rPr>
        <w:t xml:space="preserve"> Устава после слов «в его обсуждении» словами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r w:rsidRPr="00EA0B35">
        <w:rPr>
          <w:rFonts w:ascii="Times New Roman" w:hAnsi="Times New Roman" w:cs="Times New Roman"/>
          <w:bCs/>
          <w:sz w:val="24"/>
          <w:szCs w:val="24"/>
        </w:rPr>
        <w:t>«</w:t>
      </w:r>
      <w:proofErr w:type="gramEnd"/>
      <w:r w:rsidRPr="00EA0B35">
        <w:rPr>
          <w:rFonts w:ascii="Times New Roman" w:hAnsi="Times New Roman" w:cs="Times New Roman"/>
          <w:bCs/>
          <w:sz w:val="24"/>
          <w:szCs w:val="24"/>
        </w:rPr>
        <w:t xml:space="preserve">, обеспечивая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Pr>
          <w:rFonts w:ascii="Times New Roman" w:hAnsi="Times New Roman" w:cs="Times New Roman"/>
          <w:bCs/>
          <w:sz w:val="24"/>
          <w:szCs w:val="24"/>
        </w:rPr>
        <w:t>м</w:t>
      </w:r>
      <w:r w:rsidRPr="00EA0B35">
        <w:rPr>
          <w:rFonts w:ascii="Times New Roman" w:hAnsi="Times New Roman" w:cs="Times New Roman"/>
          <w:bCs/>
          <w:sz w:val="24"/>
          <w:szCs w:val="24"/>
        </w:rPr>
        <w:t>униципального образования».</w:t>
      </w:r>
    </w:p>
    <w:p w:rsidR="00EA0B35" w:rsidRPr="00AB2BA5" w:rsidRDefault="00EA0B35"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EA0B35">
        <w:rPr>
          <w:rFonts w:ascii="Times New Roman" w:hAnsi="Times New Roman" w:cs="Times New Roman"/>
          <w:bCs/>
          <w:sz w:val="24"/>
          <w:szCs w:val="24"/>
        </w:rPr>
        <w:t> Дополнить пункт 21 статьи 1</w:t>
      </w:r>
      <w:r>
        <w:rPr>
          <w:rFonts w:ascii="Times New Roman" w:hAnsi="Times New Roman" w:cs="Times New Roman"/>
          <w:bCs/>
          <w:sz w:val="24"/>
          <w:szCs w:val="24"/>
        </w:rPr>
        <w:t>6</w:t>
      </w:r>
      <w:r w:rsidRPr="00EA0B35">
        <w:rPr>
          <w:rFonts w:ascii="Times New Roman" w:hAnsi="Times New Roman" w:cs="Times New Roman"/>
          <w:bCs/>
          <w:sz w:val="24"/>
          <w:szCs w:val="24"/>
        </w:rPr>
        <w:t xml:space="preserve"> Устава после слов «с мотивированным обоснованием принятых решений» словами «, в том числе посредством их размещения на официальном сайте Муниципального образования в информационно-телекоммуникационной сети "Интернет"».</w:t>
      </w:r>
    </w:p>
    <w:p w:rsidR="004C33F1" w:rsidRPr="00AB2BA5" w:rsidRDefault="004C33F1"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AB2BA5">
        <w:rPr>
          <w:rFonts w:ascii="Times New Roman" w:hAnsi="Times New Roman" w:cs="Times New Roman"/>
          <w:bCs/>
          <w:sz w:val="24"/>
          <w:szCs w:val="24"/>
        </w:rPr>
        <w:t>Подпункт 49 пункта 2 статьи 5 Устава исключить.</w:t>
      </w:r>
    </w:p>
    <w:p w:rsidR="004C33F1" w:rsidRPr="00AB2BA5" w:rsidRDefault="004C33F1"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AB2BA5">
        <w:rPr>
          <w:rFonts w:ascii="Times New Roman" w:hAnsi="Times New Roman" w:cs="Times New Roman"/>
          <w:bCs/>
          <w:sz w:val="24"/>
          <w:szCs w:val="24"/>
        </w:rPr>
        <w:t>Пункт 48 статьи 37 Устава исключить.</w:t>
      </w:r>
    </w:p>
    <w:p w:rsidR="00DE28FD" w:rsidRPr="006C0579" w:rsidRDefault="00DE28FD" w:rsidP="006C0579">
      <w:pPr>
        <w:pStyle w:val="a4"/>
        <w:numPr>
          <w:ilvl w:val="0"/>
          <w:numId w:val="1"/>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В абзаце втором пункта 8 статьи 10 Устава слова «Избирательной комиссией</w:t>
      </w:r>
      <w:r w:rsidR="006C0579">
        <w:rPr>
          <w:rFonts w:ascii="Times New Roman" w:hAnsi="Times New Roman" w:cs="Times New Roman"/>
          <w:sz w:val="24"/>
          <w:szCs w:val="24"/>
        </w:rPr>
        <w:t xml:space="preserve"> </w:t>
      </w:r>
      <w:r w:rsidRPr="006C0579">
        <w:rPr>
          <w:rFonts w:ascii="Times New Roman" w:hAnsi="Times New Roman" w:cs="Times New Roman"/>
          <w:sz w:val="24"/>
          <w:szCs w:val="24"/>
        </w:rPr>
        <w:t>муниципального образования» заменить словами «</w:t>
      </w:r>
      <w:r w:rsidRPr="006C0579">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 местного референдума».</w:t>
      </w:r>
    </w:p>
    <w:p w:rsidR="00DE28FD" w:rsidRDefault="00DE28FD" w:rsidP="006C0579">
      <w:pPr>
        <w:pStyle w:val="a4"/>
        <w:numPr>
          <w:ilvl w:val="0"/>
          <w:numId w:val="1"/>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В абзаце первом пункта 3 статьи 12 Устава слова «Избирательной комисси</w:t>
      </w:r>
      <w:r w:rsidR="00290B13">
        <w:rPr>
          <w:rFonts w:ascii="Times New Roman" w:hAnsi="Times New Roman" w:cs="Times New Roman"/>
          <w:sz w:val="24"/>
          <w:szCs w:val="24"/>
        </w:rPr>
        <w:t xml:space="preserve">и </w:t>
      </w:r>
      <w:r w:rsidRPr="00DE28FD">
        <w:rPr>
          <w:rFonts w:ascii="Times New Roman" w:hAnsi="Times New Roman" w:cs="Times New Roman"/>
          <w:sz w:val="24"/>
          <w:szCs w:val="24"/>
        </w:rPr>
        <w:t>муниципального образования» заменить словами «</w:t>
      </w:r>
      <w:r w:rsidRPr="00DE28FD">
        <w:rPr>
          <w:rFonts w:ascii="Times New Roman" w:hAnsi="Times New Roman" w:cs="Times New Roman"/>
          <w:bCs/>
          <w:sz w:val="24"/>
          <w:szCs w:val="24"/>
        </w:rPr>
        <w:t>избирательной комисси</w:t>
      </w:r>
      <w:r w:rsidR="00290B13">
        <w:rPr>
          <w:rFonts w:ascii="Times New Roman" w:hAnsi="Times New Roman" w:cs="Times New Roman"/>
          <w:bCs/>
          <w:sz w:val="24"/>
          <w:szCs w:val="24"/>
        </w:rPr>
        <w:t>и</w:t>
      </w:r>
      <w:r w:rsidRPr="00DE28FD">
        <w:rPr>
          <w:rFonts w:ascii="Times New Roman" w:hAnsi="Times New Roman" w:cs="Times New Roman"/>
          <w:bCs/>
          <w:sz w:val="24"/>
          <w:szCs w:val="24"/>
        </w:rPr>
        <w:t>, организующей подготовку и проведение выборов в органы местного самоуправления, местного референдума».</w:t>
      </w:r>
    </w:p>
    <w:p w:rsidR="00290B13" w:rsidRDefault="00290B13" w:rsidP="006C0579">
      <w:pPr>
        <w:pStyle w:val="a4"/>
        <w:numPr>
          <w:ilvl w:val="0"/>
          <w:numId w:val="1"/>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В абзаце втором пункта 3 статьи 12 Устава слова «Избирательн</w:t>
      </w:r>
      <w:r w:rsidR="00512802">
        <w:rPr>
          <w:rFonts w:ascii="Times New Roman" w:hAnsi="Times New Roman" w:cs="Times New Roman"/>
          <w:sz w:val="24"/>
          <w:szCs w:val="24"/>
        </w:rPr>
        <w:t>ая</w:t>
      </w:r>
      <w:r>
        <w:rPr>
          <w:rFonts w:ascii="Times New Roman" w:hAnsi="Times New Roman" w:cs="Times New Roman"/>
          <w:sz w:val="24"/>
          <w:szCs w:val="24"/>
        </w:rPr>
        <w:t xml:space="preserve"> комисси</w:t>
      </w:r>
      <w:r w:rsidR="00512802">
        <w:rPr>
          <w:rFonts w:ascii="Times New Roman" w:hAnsi="Times New Roman" w:cs="Times New Roman"/>
          <w:sz w:val="24"/>
          <w:szCs w:val="24"/>
        </w:rPr>
        <w:t>я</w:t>
      </w:r>
      <w:r>
        <w:rPr>
          <w:rFonts w:ascii="Times New Roman" w:hAnsi="Times New Roman" w:cs="Times New Roman"/>
          <w:sz w:val="24"/>
          <w:szCs w:val="24"/>
        </w:rPr>
        <w:t xml:space="preserve"> </w:t>
      </w:r>
      <w:r w:rsidRPr="00DE28FD">
        <w:rPr>
          <w:rFonts w:ascii="Times New Roman" w:hAnsi="Times New Roman" w:cs="Times New Roman"/>
          <w:sz w:val="24"/>
          <w:szCs w:val="24"/>
        </w:rPr>
        <w:t>муниципального образования» заменить словами «</w:t>
      </w:r>
      <w:r w:rsidRPr="00290B1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местного референдума».</w:t>
      </w:r>
    </w:p>
    <w:p w:rsidR="00290B13" w:rsidRDefault="00290B13" w:rsidP="006C0579">
      <w:pPr>
        <w:pStyle w:val="a4"/>
        <w:numPr>
          <w:ilvl w:val="0"/>
          <w:numId w:val="1"/>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В абзаце третьем пункта 3 статьи 12 Устава слова «Избирательн</w:t>
      </w:r>
      <w:r w:rsidR="00512802">
        <w:rPr>
          <w:rFonts w:ascii="Times New Roman" w:hAnsi="Times New Roman" w:cs="Times New Roman"/>
          <w:sz w:val="24"/>
          <w:szCs w:val="24"/>
        </w:rPr>
        <w:t>ой</w:t>
      </w:r>
      <w:r>
        <w:rPr>
          <w:rFonts w:ascii="Times New Roman" w:hAnsi="Times New Roman" w:cs="Times New Roman"/>
          <w:sz w:val="24"/>
          <w:szCs w:val="24"/>
        </w:rPr>
        <w:t xml:space="preserve"> комисси</w:t>
      </w:r>
      <w:r w:rsidR="00512802">
        <w:rPr>
          <w:rFonts w:ascii="Times New Roman" w:hAnsi="Times New Roman" w:cs="Times New Roman"/>
          <w:sz w:val="24"/>
          <w:szCs w:val="24"/>
        </w:rPr>
        <w:t>ей</w:t>
      </w:r>
      <w:r>
        <w:rPr>
          <w:rFonts w:ascii="Times New Roman" w:hAnsi="Times New Roman" w:cs="Times New Roman"/>
          <w:sz w:val="24"/>
          <w:szCs w:val="24"/>
        </w:rPr>
        <w:t xml:space="preserve"> </w:t>
      </w:r>
      <w:r w:rsidRPr="00DE28FD">
        <w:rPr>
          <w:rFonts w:ascii="Times New Roman" w:hAnsi="Times New Roman" w:cs="Times New Roman"/>
          <w:sz w:val="24"/>
          <w:szCs w:val="24"/>
        </w:rPr>
        <w:t>муниципального образования» заменить словами «</w:t>
      </w:r>
      <w:r w:rsidRPr="00290B13">
        <w:rPr>
          <w:rFonts w:ascii="Times New Roman" w:hAnsi="Times New Roman" w:cs="Times New Roman"/>
          <w:bCs/>
          <w:sz w:val="24"/>
          <w:szCs w:val="24"/>
        </w:rPr>
        <w:t>избирательн</w:t>
      </w:r>
      <w:r>
        <w:rPr>
          <w:rFonts w:ascii="Times New Roman" w:hAnsi="Times New Roman" w:cs="Times New Roman"/>
          <w:bCs/>
          <w:sz w:val="24"/>
          <w:szCs w:val="24"/>
        </w:rPr>
        <w:t>ой</w:t>
      </w:r>
      <w:r w:rsidRPr="00290B13">
        <w:rPr>
          <w:rFonts w:ascii="Times New Roman" w:hAnsi="Times New Roman" w:cs="Times New Roman"/>
          <w:bCs/>
          <w:sz w:val="24"/>
          <w:szCs w:val="24"/>
        </w:rPr>
        <w:t xml:space="preserve"> комисси</w:t>
      </w:r>
      <w:r>
        <w:rPr>
          <w:rFonts w:ascii="Times New Roman" w:hAnsi="Times New Roman" w:cs="Times New Roman"/>
          <w:bCs/>
          <w:sz w:val="24"/>
          <w:szCs w:val="24"/>
        </w:rPr>
        <w:t>ей</w:t>
      </w:r>
      <w:r w:rsidRPr="00290B13">
        <w:rPr>
          <w:rFonts w:ascii="Times New Roman" w:hAnsi="Times New Roman" w:cs="Times New Roman"/>
          <w:bCs/>
          <w:sz w:val="24"/>
          <w:szCs w:val="24"/>
        </w:rPr>
        <w:t>, организующ</w:t>
      </w:r>
      <w:r>
        <w:rPr>
          <w:rFonts w:ascii="Times New Roman" w:hAnsi="Times New Roman" w:cs="Times New Roman"/>
          <w:bCs/>
          <w:sz w:val="24"/>
          <w:szCs w:val="24"/>
        </w:rPr>
        <w:t>ей</w:t>
      </w:r>
      <w:r w:rsidRPr="00290B13">
        <w:rPr>
          <w:rFonts w:ascii="Times New Roman" w:hAnsi="Times New Roman" w:cs="Times New Roman"/>
          <w:bCs/>
          <w:sz w:val="24"/>
          <w:szCs w:val="24"/>
        </w:rPr>
        <w:t xml:space="preserve"> подготовку и проведение выборов в органы местного самоуправления, местного референдума».</w:t>
      </w:r>
    </w:p>
    <w:p w:rsidR="00290B13" w:rsidRPr="00F467D0" w:rsidRDefault="00F467D0" w:rsidP="006C0579">
      <w:pPr>
        <w:pStyle w:val="a4"/>
        <w:numPr>
          <w:ilvl w:val="0"/>
          <w:numId w:val="1"/>
        </w:numPr>
        <w:spacing w:after="0" w:line="240" w:lineRule="auto"/>
        <w:ind w:left="0" w:firstLine="709"/>
        <w:jc w:val="both"/>
        <w:rPr>
          <w:rFonts w:ascii="Times New Roman" w:hAnsi="Times New Roman" w:cs="Times New Roman"/>
          <w:bCs/>
          <w:sz w:val="24"/>
          <w:szCs w:val="24"/>
        </w:rPr>
      </w:pPr>
      <w:r>
        <w:rPr>
          <w:rFonts w:ascii="Times New Roman" w:eastAsia="Times New Roman" w:hAnsi="Times New Roman"/>
          <w:sz w:val="24"/>
          <w:szCs w:val="24"/>
          <w:lang w:eastAsia="ru-RU"/>
        </w:rPr>
        <w:t>П</w:t>
      </w:r>
      <w:r w:rsidR="00290B13">
        <w:rPr>
          <w:rFonts w:ascii="Times New Roman" w:eastAsia="Times New Roman" w:hAnsi="Times New Roman"/>
          <w:sz w:val="24"/>
          <w:szCs w:val="24"/>
          <w:lang w:eastAsia="ru-RU"/>
        </w:rPr>
        <w:t xml:space="preserve">одпункт 3 пункта 5 статьи 26 Устава </w:t>
      </w:r>
      <w:r>
        <w:rPr>
          <w:rFonts w:ascii="Times New Roman" w:eastAsia="Times New Roman" w:hAnsi="Times New Roman"/>
          <w:sz w:val="24"/>
          <w:szCs w:val="24"/>
          <w:lang w:eastAsia="ru-RU"/>
        </w:rPr>
        <w:t>исключить.</w:t>
      </w:r>
    </w:p>
    <w:p w:rsidR="00F467D0" w:rsidRDefault="00F467D0" w:rsidP="006C0579">
      <w:pPr>
        <w:pStyle w:val="a4"/>
        <w:numPr>
          <w:ilvl w:val="0"/>
          <w:numId w:val="1"/>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 пункте 6 статьи 29 Устава слова «</w:t>
      </w:r>
      <w:r w:rsidRPr="00F467D0">
        <w:rPr>
          <w:rFonts w:ascii="Times New Roman" w:hAnsi="Times New Roman" w:cs="Times New Roman"/>
          <w:bCs/>
          <w:sz w:val="24"/>
          <w:szCs w:val="24"/>
        </w:rPr>
        <w:t>Избирательной коми</w:t>
      </w:r>
      <w:r>
        <w:rPr>
          <w:rFonts w:ascii="Times New Roman" w:hAnsi="Times New Roman" w:cs="Times New Roman"/>
          <w:bCs/>
          <w:sz w:val="24"/>
          <w:szCs w:val="24"/>
        </w:rPr>
        <w:t>ссии муниципального образования» заменить словами «</w:t>
      </w:r>
      <w:r w:rsidRPr="00290B13">
        <w:rPr>
          <w:rFonts w:ascii="Times New Roman" w:hAnsi="Times New Roman" w:cs="Times New Roman"/>
          <w:bCs/>
          <w:sz w:val="24"/>
          <w:szCs w:val="24"/>
        </w:rPr>
        <w:t>избирательн</w:t>
      </w:r>
      <w:r>
        <w:rPr>
          <w:rFonts w:ascii="Times New Roman" w:hAnsi="Times New Roman" w:cs="Times New Roman"/>
          <w:bCs/>
          <w:sz w:val="24"/>
          <w:szCs w:val="24"/>
        </w:rPr>
        <w:t>ой</w:t>
      </w:r>
      <w:r w:rsidRPr="00290B13">
        <w:rPr>
          <w:rFonts w:ascii="Times New Roman" w:hAnsi="Times New Roman" w:cs="Times New Roman"/>
          <w:bCs/>
          <w:sz w:val="24"/>
          <w:szCs w:val="24"/>
        </w:rPr>
        <w:t xml:space="preserve"> комисси</w:t>
      </w:r>
      <w:r>
        <w:rPr>
          <w:rFonts w:ascii="Times New Roman" w:hAnsi="Times New Roman" w:cs="Times New Roman"/>
          <w:bCs/>
          <w:sz w:val="24"/>
          <w:szCs w:val="24"/>
        </w:rPr>
        <w:t>и</w:t>
      </w:r>
      <w:r w:rsidRPr="00290B13">
        <w:rPr>
          <w:rFonts w:ascii="Times New Roman" w:hAnsi="Times New Roman" w:cs="Times New Roman"/>
          <w:bCs/>
          <w:sz w:val="24"/>
          <w:szCs w:val="24"/>
        </w:rPr>
        <w:t>, организующ</w:t>
      </w:r>
      <w:r>
        <w:rPr>
          <w:rFonts w:ascii="Times New Roman" w:hAnsi="Times New Roman" w:cs="Times New Roman"/>
          <w:bCs/>
          <w:sz w:val="24"/>
          <w:szCs w:val="24"/>
        </w:rPr>
        <w:t>ей</w:t>
      </w:r>
      <w:r w:rsidRPr="00290B13">
        <w:rPr>
          <w:rFonts w:ascii="Times New Roman" w:hAnsi="Times New Roman" w:cs="Times New Roman"/>
          <w:bCs/>
          <w:sz w:val="24"/>
          <w:szCs w:val="24"/>
        </w:rPr>
        <w:t xml:space="preserve"> подготовку </w:t>
      </w:r>
      <w:r w:rsidR="006C0579">
        <w:rPr>
          <w:rFonts w:ascii="Times New Roman" w:hAnsi="Times New Roman" w:cs="Times New Roman"/>
          <w:bCs/>
          <w:sz w:val="24"/>
          <w:szCs w:val="24"/>
        </w:rPr>
        <w:t xml:space="preserve">                           </w:t>
      </w:r>
      <w:r w:rsidRPr="00290B13">
        <w:rPr>
          <w:rFonts w:ascii="Times New Roman" w:hAnsi="Times New Roman" w:cs="Times New Roman"/>
          <w:bCs/>
          <w:sz w:val="24"/>
          <w:szCs w:val="24"/>
        </w:rPr>
        <w:t>и проведение выборов в органы местного самоуправления, местного референдума».</w:t>
      </w:r>
    </w:p>
    <w:p w:rsidR="00F467D0" w:rsidRPr="00F467D0" w:rsidRDefault="00F467D0" w:rsidP="006C0579">
      <w:pPr>
        <w:pStyle w:val="a4"/>
        <w:numPr>
          <w:ilvl w:val="0"/>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39 Устава исключить.</w:t>
      </w:r>
    </w:p>
    <w:p w:rsidR="00F467D0" w:rsidRPr="00F467D0" w:rsidRDefault="00F467D0" w:rsidP="006C0579">
      <w:pPr>
        <w:pStyle w:val="a4"/>
        <w:numPr>
          <w:ilvl w:val="0"/>
          <w:numId w:val="1"/>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 пункте «а)» подпункта 2 пункта 2 статьи 41 Устава слова «</w:t>
      </w:r>
      <w:r w:rsidRPr="00F467D0">
        <w:rPr>
          <w:rFonts w:ascii="Times New Roman" w:hAnsi="Times New Roman" w:cs="Times New Roman"/>
          <w:bCs/>
          <w:sz w:val="24"/>
          <w:szCs w:val="24"/>
        </w:rPr>
        <w:t>аппарате избирательной комиссии муниципального образования</w:t>
      </w:r>
      <w:r>
        <w:rPr>
          <w:rFonts w:ascii="Times New Roman" w:hAnsi="Times New Roman" w:cs="Times New Roman"/>
          <w:bCs/>
          <w:sz w:val="24"/>
          <w:szCs w:val="24"/>
        </w:rPr>
        <w:t>» заменить словами «</w:t>
      </w:r>
      <w:r w:rsidRPr="00290B13">
        <w:rPr>
          <w:rFonts w:ascii="Times New Roman" w:hAnsi="Times New Roman" w:cs="Times New Roman"/>
          <w:bCs/>
          <w:sz w:val="24"/>
          <w:szCs w:val="24"/>
        </w:rPr>
        <w:t>избирательн</w:t>
      </w:r>
      <w:r>
        <w:rPr>
          <w:rFonts w:ascii="Times New Roman" w:hAnsi="Times New Roman" w:cs="Times New Roman"/>
          <w:bCs/>
          <w:sz w:val="24"/>
          <w:szCs w:val="24"/>
        </w:rPr>
        <w:t>ой</w:t>
      </w:r>
      <w:r w:rsidRPr="00290B13">
        <w:rPr>
          <w:rFonts w:ascii="Times New Roman" w:hAnsi="Times New Roman" w:cs="Times New Roman"/>
          <w:bCs/>
          <w:sz w:val="24"/>
          <w:szCs w:val="24"/>
        </w:rPr>
        <w:t xml:space="preserve"> комисси</w:t>
      </w:r>
      <w:r>
        <w:rPr>
          <w:rFonts w:ascii="Times New Roman" w:hAnsi="Times New Roman" w:cs="Times New Roman"/>
          <w:bCs/>
          <w:sz w:val="24"/>
          <w:szCs w:val="24"/>
        </w:rPr>
        <w:t>и</w:t>
      </w:r>
      <w:r w:rsidRPr="00290B13">
        <w:rPr>
          <w:rFonts w:ascii="Times New Roman" w:hAnsi="Times New Roman" w:cs="Times New Roman"/>
          <w:bCs/>
          <w:sz w:val="24"/>
          <w:szCs w:val="24"/>
        </w:rPr>
        <w:t>, организующ</w:t>
      </w:r>
      <w:r>
        <w:rPr>
          <w:rFonts w:ascii="Times New Roman" w:hAnsi="Times New Roman" w:cs="Times New Roman"/>
          <w:bCs/>
          <w:sz w:val="24"/>
          <w:szCs w:val="24"/>
        </w:rPr>
        <w:t>ей</w:t>
      </w:r>
      <w:r w:rsidRPr="00290B13">
        <w:rPr>
          <w:rFonts w:ascii="Times New Roman" w:hAnsi="Times New Roman" w:cs="Times New Roman"/>
          <w:bCs/>
          <w:sz w:val="24"/>
          <w:szCs w:val="24"/>
        </w:rPr>
        <w:t xml:space="preserve"> подготовку и проведение выборов в органы местного самоуправления, местного референдума».</w:t>
      </w:r>
    </w:p>
    <w:p w:rsidR="00D51144" w:rsidRDefault="00D51144"/>
    <w:sectPr w:rsidR="00D51144" w:rsidSect="003B7600">
      <w:headerReference w:type="default" r:id="rId18"/>
      <w:headerReference w:type="first" r:id="rId1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00" w:rsidRDefault="003B7600" w:rsidP="003B7600">
      <w:pPr>
        <w:spacing w:after="0" w:line="240" w:lineRule="auto"/>
      </w:pPr>
      <w:r>
        <w:separator/>
      </w:r>
    </w:p>
  </w:endnote>
  <w:endnote w:type="continuationSeparator" w:id="0">
    <w:p w:rsidR="003B7600" w:rsidRDefault="003B7600" w:rsidP="003B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00" w:rsidRDefault="003B7600" w:rsidP="003B7600">
      <w:pPr>
        <w:spacing w:after="0" w:line="240" w:lineRule="auto"/>
      </w:pPr>
      <w:r>
        <w:separator/>
      </w:r>
    </w:p>
  </w:footnote>
  <w:footnote w:type="continuationSeparator" w:id="0">
    <w:p w:rsidR="003B7600" w:rsidRDefault="003B7600" w:rsidP="003B7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00" w:rsidRDefault="00DB63A2" w:rsidP="00EC5BE1">
    <w:pPr>
      <w:pStyle w:val="a6"/>
      <w:tabs>
        <w:tab w:val="center" w:pos="4819"/>
        <w:tab w:val="left" w:pos="8505"/>
      </w:tabs>
    </w:pPr>
    <w:r>
      <w:tab/>
    </w:r>
    <w:r>
      <w:tab/>
    </w:r>
    <w:sdt>
      <w:sdtPr>
        <w:id w:val="-1319800401"/>
        <w:docPartObj>
          <w:docPartGallery w:val="Page Numbers (Top of Page)"/>
          <w:docPartUnique/>
        </w:docPartObj>
      </w:sdtPr>
      <w:sdtEndPr>
        <w:rPr>
          <w:rFonts w:ascii="Times New Roman" w:hAnsi="Times New Roman" w:cs="Times New Roman"/>
          <w:sz w:val="24"/>
        </w:rPr>
      </w:sdtEndPr>
      <w:sdtContent>
        <w:r w:rsidR="003B7600" w:rsidRPr="003B7600">
          <w:rPr>
            <w:rFonts w:ascii="Times New Roman" w:hAnsi="Times New Roman" w:cs="Times New Roman"/>
            <w:sz w:val="24"/>
          </w:rPr>
          <w:fldChar w:fldCharType="begin"/>
        </w:r>
        <w:r w:rsidR="003B7600" w:rsidRPr="003B7600">
          <w:rPr>
            <w:rFonts w:ascii="Times New Roman" w:hAnsi="Times New Roman" w:cs="Times New Roman"/>
            <w:sz w:val="24"/>
          </w:rPr>
          <w:instrText>PAGE   \* MERGEFORMAT</w:instrText>
        </w:r>
        <w:r w:rsidR="003B7600" w:rsidRPr="003B7600">
          <w:rPr>
            <w:rFonts w:ascii="Times New Roman" w:hAnsi="Times New Roman" w:cs="Times New Roman"/>
            <w:sz w:val="24"/>
          </w:rPr>
          <w:fldChar w:fldCharType="separate"/>
        </w:r>
        <w:r w:rsidR="00A2345E">
          <w:rPr>
            <w:rFonts w:ascii="Times New Roman" w:hAnsi="Times New Roman" w:cs="Times New Roman"/>
            <w:noProof/>
            <w:sz w:val="24"/>
          </w:rPr>
          <w:t>9</w:t>
        </w:r>
        <w:r w:rsidR="003B7600" w:rsidRPr="003B7600">
          <w:rPr>
            <w:rFonts w:ascii="Times New Roman" w:hAnsi="Times New Roman" w:cs="Times New Roman"/>
            <w:sz w:val="24"/>
          </w:rPr>
          <w:fldChar w:fldCharType="end"/>
        </w:r>
      </w:sdtContent>
    </w:sdt>
    <w:r>
      <w:rPr>
        <w:rFonts w:ascii="Times New Roman" w:hAnsi="Times New Roman" w:cs="Times New Roman"/>
        <w:sz w:val="24"/>
      </w:rPr>
      <w:tab/>
    </w:r>
    <w:r w:rsidR="00A2345E" w:rsidRPr="00A2345E">
      <w:rPr>
        <w:rFonts w:ascii="Times New Roman" w:hAnsi="Times New Roman" w:cs="Times New Roman"/>
        <w:color w:val="FF0000"/>
        <w:sz w:val="24"/>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5E" w:rsidRPr="00A2345E" w:rsidRDefault="00A2345E" w:rsidP="00A2345E">
    <w:pPr>
      <w:pStyle w:val="a6"/>
      <w:jc w:val="right"/>
      <w:rPr>
        <w:rFonts w:ascii="Times New Roman" w:hAnsi="Times New Roman" w:cs="Times New Roman"/>
        <w:color w:val="FF0000"/>
        <w:sz w:val="24"/>
      </w:rPr>
    </w:pPr>
    <w:r w:rsidRPr="00A2345E">
      <w:rPr>
        <w:rFonts w:ascii="Times New Roman" w:hAnsi="Times New Roman" w:cs="Times New Roman"/>
        <w:color w:val="FF0000"/>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0483"/>
    <w:multiLevelType w:val="hybridMultilevel"/>
    <w:tmpl w:val="61FA0ECE"/>
    <w:lvl w:ilvl="0" w:tplc="1D8A9F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9B4504F"/>
    <w:multiLevelType w:val="hybridMultilevel"/>
    <w:tmpl w:val="FCA25926"/>
    <w:lvl w:ilvl="0" w:tplc="1D8A9F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00"/>
    <w:rsid w:val="00290B13"/>
    <w:rsid w:val="002A5ADB"/>
    <w:rsid w:val="003B7600"/>
    <w:rsid w:val="004C33F1"/>
    <w:rsid w:val="00512802"/>
    <w:rsid w:val="00531D30"/>
    <w:rsid w:val="0056073F"/>
    <w:rsid w:val="006C0579"/>
    <w:rsid w:val="00A2345E"/>
    <w:rsid w:val="00AB2BA5"/>
    <w:rsid w:val="00D51144"/>
    <w:rsid w:val="00DB63A2"/>
    <w:rsid w:val="00DE28FD"/>
    <w:rsid w:val="00E50255"/>
    <w:rsid w:val="00E94A53"/>
    <w:rsid w:val="00EA0B35"/>
    <w:rsid w:val="00EC5BE1"/>
    <w:rsid w:val="00F4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7A3AD-77C3-4704-8D0C-9383D245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60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7600"/>
    <w:pPr>
      <w:ind w:left="720"/>
      <w:contextualSpacing/>
    </w:pPr>
  </w:style>
  <w:style w:type="paragraph" w:customStyle="1" w:styleId="1">
    <w:name w:val="Обычный1"/>
    <w:uiPriority w:val="99"/>
    <w:rsid w:val="003B7600"/>
    <w:pPr>
      <w:widowControl w:val="0"/>
      <w:snapToGrid w:val="0"/>
      <w:spacing w:before="80" w:after="0" w:line="254" w:lineRule="auto"/>
      <w:ind w:firstLine="600"/>
      <w:jc w:val="both"/>
    </w:pPr>
    <w:rPr>
      <w:rFonts w:ascii="Times New Roman" w:eastAsia="Times New Roman" w:hAnsi="Times New Roman" w:cs="Times New Roman"/>
      <w:sz w:val="18"/>
      <w:szCs w:val="20"/>
      <w:lang w:eastAsia="ru-RU"/>
    </w:rPr>
  </w:style>
  <w:style w:type="paragraph" w:customStyle="1" w:styleId="FR2">
    <w:name w:val="FR2"/>
    <w:uiPriority w:val="99"/>
    <w:rsid w:val="003B7600"/>
    <w:pPr>
      <w:widowControl w:val="0"/>
      <w:snapToGrid w:val="0"/>
      <w:spacing w:before="100" w:after="0" w:line="240" w:lineRule="auto"/>
      <w:ind w:left="240"/>
      <w:jc w:val="center"/>
    </w:pPr>
    <w:rPr>
      <w:rFonts w:ascii="Times New Roman" w:eastAsia="Times New Roman" w:hAnsi="Times New Roman" w:cs="Times New Roman"/>
      <w:sz w:val="32"/>
      <w:szCs w:val="20"/>
      <w:lang w:eastAsia="ru-RU"/>
    </w:rPr>
  </w:style>
  <w:style w:type="paragraph" w:customStyle="1" w:styleId="FR3">
    <w:name w:val="FR3"/>
    <w:uiPriority w:val="99"/>
    <w:rsid w:val="003B7600"/>
    <w:pPr>
      <w:widowControl w:val="0"/>
      <w:snapToGrid w:val="0"/>
      <w:spacing w:before="400" w:after="0" w:line="240" w:lineRule="auto"/>
      <w:ind w:left="80"/>
    </w:pPr>
    <w:rPr>
      <w:rFonts w:ascii="Arial" w:eastAsia="Times New Roman" w:hAnsi="Arial" w:cs="Times New Roman"/>
      <w:sz w:val="24"/>
      <w:szCs w:val="20"/>
      <w:lang w:eastAsia="ru-RU"/>
    </w:rPr>
  </w:style>
  <w:style w:type="character" w:styleId="a5">
    <w:name w:val="Hyperlink"/>
    <w:basedOn w:val="a0"/>
    <w:uiPriority w:val="99"/>
    <w:semiHidden/>
    <w:unhideWhenUsed/>
    <w:rsid w:val="003B7600"/>
    <w:rPr>
      <w:color w:val="0000FF"/>
      <w:u w:val="single"/>
    </w:rPr>
  </w:style>
  <w:style w:type="paragraph" w:styleId="a6">
    <w:name w:val="header"/>
    <w:basedOn w:val="a"/>
    <w:link w:val="a7"/>
    <w:uiPriority w:val="99"/>
    <w:unhideWhenUsed/>
    <w:rsid w:val="003B76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7600"/>
  </w:style>
  <w:style w:type="paragraph" w:styleId="a8">
    <w:name w:val="footer"/>
    <w:basedOn w:val="a"/>
    <w:link w:val="a9"/>
    <w:uiPriority w:val="99"/>
    <w:unhideWhenUsed/>
    <w:rsid w:val="003B76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13"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17" Type="http://schemas.openxmlformats.org/officeDocument/2006/relationships/hyperlink" Target="https://login.consultant.ru/link/?rnd=00CFC71DFC661217850F0A8C572237E1&amp;req=doc&amp;base=RZR&amp;n=357174&amp;REFFIELD=134&amp;REFDST=964&amp;REFDOC=358051&amp;REFBASE=RZR&amp;stat=refcode%3D16876%3Bindex%3D1941&amp;date=31.07.2020" TargetMode="External"/><Relationship Id="rId2" Type="http://schemas.openxmlformats.org/officeDocument/2006/relationships/styles" Target="styles.xml"/><Relationship Id="rId16"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5" Type="http://schemas.openxmlformats.org/officeDocument/2006/relationships/footnotes" Target="footnotes.xml"/><Relationship Id="rId15"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10"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14"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9</Pages>
  <Words>4739</Words>
  <Characters>27017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Comp7</cp:lastModifiedBy>
  <cp:revision>11</cp:revision>
  <dcterms:created xsi:type="dcterms:W3CDTF">2022-04-25T13:27:00Z</dcterms:created>
  <dcterms:modified xsi:type="dcterms:W3CDTF">2023-01-17T12:29:00Z</dcterms:modified>
</cp:coreProperties>
</file>