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FDA" w:rsidRPr="00993FDA" w:rsidRDefault="00993FDA" w:rsidP="00993FD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93FDA">
        <w:rPr>
          <w:rFonts w:ascii="Times New Roman" w:eastAsia="Times New Roman" w:hAnsi="Times New Roman" w:cs="Times New Roman"/>
          <w:b/>
          <w:bCs/>
          <w:sz w:val="27"/>
          <w:szCs w:val="27"/>
          <w:lang w:eastAsia="ru-RU"/>
        </w:rPr>
        <w:t>Право платить по ценнику</w:t>
      </w:r>
    </w:p>
    <w:p w:rsidR="00993FDA" w:rsidRPr="00993FDA" w:rsidRDefault="00993FDA" w:rsidP="00993FDA">
      <w:pPr>
        <w:spacing w:before="100" w:beforeAutospacing="1" w:after="100" w:afterAutospacing="1" w:line="240" w:lineRule="auto"/>
        <w:rPr>
          <w:rStyle w:val="a3"/>
          <w:rFonts w:ascii="Times New Roman" w:eastAsia="Times New Roman" w:hAnsi="Times New Roman" w:cs="Times New Roman"/>
          <w:b w:val="0"/>
          <w:bCs w:val="0"/>
          <w:sz w:val="24"/>
          <w:szCs w:val="24"/>
          <w:lang w:eastAsia="ru-RU"/>
        </w:rPr>
      </w:pPr>
      <w:r w:rsidRPr="00993FDA">
        <w:rPr>
          <w:rFonts w:ascii="Times New Roman" w:eastAsia="Times New Roman" w:hAnsi="Times New Roman" w:cs="Times New Roman"/>
          <w:b/>
          <w:bCs/>
          <w:sz w:val="24"/>
          <w:szCs w:val="24"/>
          <w:lang w:eastAsia="ru-RU"/>
        </w:rPr>
        <w:t>Основание.</w:t>
      </w:r>
      <w:r w:rsidRPr="00993FDA">
        <w:rPr>
          <w:rFonts w:ascii="Times New Roman" w:eastAsia="Times New Roman" w:hAnsi="Times New Roman" w:cs="Times New Roman"/>
          <w:sz w:val="24"/>
          <w:szCs w:val="24"/>
          <w:lang w:eastAsia="ru-RU"/>
        </w:rPr>
        <w:t> </w:t>
      </w:r>
      <w:hyperlink r:id="rId4" w:tgtFrame="_blank" w:history="1">
        <w:r w:rsidRPr="00993FDA">
          <w:rPr>
            <w:rFonts w:ascii="Times New Roman" w:eastAsia="Times New Roman" w:hAnsi="Times New Roman" w:cs="Times New Roman"/>
            <w:color w:val="0000FF"/>
            <w:sz w:val="24"/>
            <w:szCs w:val="24"/>
            <w:u w:val="single"/>
            <w:lang w:eastAsia="ru-RU"/>
          </w:rPr>
          <w:t>Пункт 2 статьи 10 ЗоЗПП.</w:t>
        </w:r>
      </w:hyperlink>
      <w:bookmarkStart w:id="0" w:name="_GoBack"/>
      <w:bookmarkEnd w:id="0"/>
    </w:p>
    <w:p w:rsidR="00993FDA" w:rsidRDefault="00993FDA" w:rsidP="00993FDA">
      <w:pPr>
        <w:pStyle w:val="paragraph--dt8hz"/>
      </w:pPr>
      <w:r>
        <w:rPr>
          <w:rStyle w:val="a3"/>
        </w:rPr>
        <w:t>Зачем.</w:t>
      </w:r>
      <w:r>
        <w:t xml:space="preserve"> Цена — это один из критериев выбора и обязательное условие любой сделки. Когда покупатель приходит в магазин, он смотрит на ценник, а не в программу учета продавца. Магазин обязан продать товар по цене на ценнике, потому что ценник — это часть оферты, то есть предложения заключить договор, а не просто бумажка на полке. Покупателя не волнует, что продавец не успел изменить цену или ему невыгодно принимать оплату картой. Видите цену — столько и стоит для вас товар.</w:t>
      </w:r>
    </w:p>
    <w:p w:rsidR="00993FDA" w:rsidRDefault="00993FDA" w:rsidP="00993FDA">
      <w:pPr>
        <w:pStyle w:val="paragraph--dt8hz"/>
      </w:pPr>
      <w:r>
        <w:rPr>
          <w:rStyle w:val="a3"/>
        </w:rPr>
        <w:t>Как реализовать.</w:t>
      </w:r>
      <w:r>
        <w:t xml:space="preserve"> Если у товара нет ценника, попросите назвать цену до оплаты. Если в чеке оказалась другая цена, требуйте вернуть разницу. Если цену указывают в условных единицах, проверьте, чтобы где-то рядом был указан курс. Если при оплате картой магазин повышает цену, жалуйтесь: это запрещено российским законом, правилами платежных систем и площадками, которые размещают товарные предложения. Намек на жалобу в «Яндекс-маркет» часто эффективнее иска в суд.</w:t>
      </w:r>
    </w:p>
    <w:p w:rsidR="00993FDA" w:rsidRDefault="00993FDA" w:rsidP="00993FDA">
      <w:pPr>
        <w:pStyle w:val="paragraph--dt8hz"/>
      </w:pPr>
      <w:r>
        <w:t xml:space="preserve">Не соглашайтесь переплачивать и стойте на своем. Если вы заказали товар, вам обязаны продать его по той цене, которая указана на ценнике или на сайте. Никакие комиссии на вас перекладывать не могут. Даже если не получится отстоять нужную цену, жалуйтесь ради штрафа: </w:t>
      </w:r>
      <w:hyperlink r:id="rId5" w:tgtFrame="_blank" w:history="1">
        <w:r>
          <w:rPr>
            <w:rStyle w:val="a4"/>
          </w:rPr>
          <w:t>магазин заплатит 10 тысяч рублей в бюджет.</w:t>
        </w:r>
      </w:hyperlink>
    </w:p>
    <w:p w:rsidR="001B10A2" w:rsidRDefault="00993FDA"/>
    <w:sectPr w:rsidR="001B10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075"/>
    <w:rsid w:val="005E2075"/>
    <w:rsid w:val="00993FDA"/>
    <w:rsid w:val="00BF3549"/>
    <w:rsid w:val="00E753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289713-CC58-4241-BDF8-E4961AAE1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dt8hz">
    <w:name w:val="paragraph--dt8hz"/>
    <w:basedOn w:val="a"/>
    <w:rsid w:val="00993F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993FDA"/>
    <w:rPr>
      <w:b/>
      <w:bCs/>
    </w:rPr>
  </w:style>
  <w:style w:type="character" w:styleId="a4">
    <w:name w:val="Hyperlink"/>
    <w:basedOn w:val="a0"/>
    <w:uiPriority w:val="99"/>
    <w:semiHidden/>
    <w:unhideWhenUsed/>
    <w:rsid w:val="00993F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893455">
      <w:bodyDiv w:val="1"/>
      <w:marLeft w:val="0"/>
      <w:marRight w:val="0"/>
      <w:marTop w:val="0"/>
      <w:marBottom w:val="0"/>
      <w:divBdr>
        <w:top w:val="none" w:sz="0" w:space="0" w:color="auto"/>
        <w:left w:val="none" w:sz="0" w:space="0" w:color="auto"/>
        <w:bottom w:val="none" w:sz="0" w:space="0" w:color="auto"/>
        <w:right w:val="none" w:sz="0" w:space="0" w:color="auto"/>
      </w:divBdr>
      <w:divsChild>
        <w:div w:id="77674958">
          <w:marLeft w:val="0"/>
          <w:marRight w:val="0"/>
          <w:marTop w:val="0"/>
          <w:marBottom w:val="0"/>
          <w:divBdr>
            <w:top w:val="none" w:sz="0" w:space="0" w:color="auto"/>
            <w:left w:val="none" w:sz="0" w:space="0" w:color="auto"/>
            <w:bottom w:val="none" w:sz="0" w:space="0" w:color="auto"/>
            <w:right w:val="none" w:sz="0" w:space="0" w:color="auto"/>
          </w:divBdr>
        </w:div>
        <w:div w:id="457650804">
          <w:marLeft w:val="0"/>
          <w:marRight w:val="0"/>
          <w:marTop w:val="0"/>
          <w:marBottom w:val="0"/>
          <w:divBdr>
            <w:top w:val="none" w:sz="0" w:space="0" w:color="auto"/>
            <w:left w:val="none" w:sz="0" w:space="0" w:color="auto"/>
            <w:bottom w:val="none" w:sz="0" w:space="0" w:color="auto"/>
            <w:right w:val="none" w:sz="0" w:space="0" w:color="auto"/>
          </w:divBdr>
        </w:div>
        <w:div w:id="633217741">
          <w:marLeft w:val="0"/>
          <w:marRight w:val="0"/>
          <w:marTop w:val="0"/>
          <w:marBottom w:val="0"/>
          <w:divBdr>
            <w:top w:val="none" w:sz="0" w:space="0" w:color="auto"/>
            <w:left w:val="none" w:sz="0" w:space="0" w:color="auto"/>
            <w:bottom w:val="none" w:sz="0" w:space="0" w:color="auto"/>
            <w:right w:val="none" w:sz="0" w:space="0" w:color="auto"/>
          </w:divBdr>
        </w:div>
      </w:divsChild>
    </w:div>
    <w:div w:id="701243778">
      <w:bodyDiv w:val="1"/>
      <w:marLeft w:val="0"/>
      <w:marRight w:val="0"/>
      <w:marTop w:val="0"/>
      <w:marBottom w:val="0"/>
      <w:divBdr>
        <w:top w:val="none" w:sz="0" w:space="0" w:color="auto"/>
        <w:left w:val="none" w:sz="0" w:space="0" w:color="auto"/>
        <w:bottom w:val="none" w:sz="0" w:space="0" w:color="auto"/>
        <w:right w:val="none" w:sz="0" w:space="0" w:color="auto"/>
      </w:divBdr>
      <w:divsChild>
        <w:div w:id="1972861756">
          <w:marLeft w:val="0"/>
          <w:marRight w:val="0"/>
          <w:marTop w:val="0"/>
          <w:marBottom w:val="0"/>
          <w:divBdr>
            <w:top w:val="none" w:sz="0" w:space="0" w:color="auto"/>
            <w:left w:val="none" w:sz="0" w:space="0" w:color="auto"/>
            <w:bottom w:val="none" w:sz="0" w:space="0" w:color="auto"/>
            <w:right w:val="none" w:sz="0" w:space="0" w:color="auto"/>
          </w:divBdr>
          <w:divsChild>
            <w:div w:id="738020957">
              <w:marLeft w:val="0"/>
              <w:marRight w:val="0"/>
              <w:marTop w:val="0"/>
              <w:marBottom w:val="0"/>
              <w:divBdr>
                <w:top w:val="none" w:sz="0" w:space="0" w:color="auto"/>
                <w:left w:val="none" w:sz="0" w:space="0" w:color="auto"/>
                <w:bottom w:val="none" w:sz="0" w:space="0" w:color="auto"/>
                <w:right w:val="none" w:sz="0" w:space="0" w:color="auto"/>
              </w:divBdr>
              <w:divsChild>
                <w:div w:id="37389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30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34661/03bbad17f1d1bd0ca8c72c6c6fac5b3c667bd6c5/" TargetMode="External"/><Relationship Id="rId4" Type="http://schemas.openxmlformats.org/officeDocument/2006/relationships/hyperlink" Target="http://www.consultant.ru/document/cons_doc_LAW_305/e96b1cbe2a0795305a08c97b1a7f34ddab4ae9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1323</Characters>
  <Application>Microsoft Office Word</Application>
  <DocSecurity>0</DocSecurity>
  <Lines>11</Lines>
  <Paragraphs>3</Paragraphs>
  <ScaleCrop>false</ScaleCrop>
  <Company/>
  <LinksUpToDate>false</LinksUpToDate>
  <CharactersWithSpaces>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Comp7</dc:creator>
  <cp:keywords/>
  <dc:description/>
  <cp:lastModifiedBy>Comp7</cp:lastModifiedBy>
  <cp:revision>2</cp:revision>
  <dcterms:created xsi:type="dcterms:W3CDTF">2023-06-29T11:26:00Z</dcterms:created>
  <dcterms:modified xsi:type="dcterms:W3CDTF">2023-06-29T11:27:00Z</dcterms:modified>
</cp:coreProperties>
</file>