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2" w:rsidRPr="00B43BB2" w:rsidRDefault="00B43BB2" w:rsidP="00B43BB2">
      <w:pPr>
        <w:shd w:val="clear" w:color="auto" w:fill="F9F9FA"/>
        <w:spacing w:after="4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E74B5" w:themeColor="accent1" w:themeShade="BF"/>
          <w:spacing w:val="2"/>
          <w:kern w:val="36"/>
          <w:sz w:val="60"/>
          <w:szCs w:val="60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E74B5" w:themeColor="accent1" w:themeShade="BF"/>
          <w:spacing w:val="2"/>
          <w:kern w:val="36"/>
          <w:sz w:val="60"/>
          <w:szCs w:val="60"/>
          <w:lang w:eastAsia="ru-RU"/>
        </w:rPr>
        <w:t>Главный специалист отдела благоустройства</w:t>
      </w:r>
    </w:p>
    <w:p w:rsidR="00B43BB2" w:rsidRPr="00B43BB2" w:rsidRDefault="00B43BB2" w:rsidP="00B43BB2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Основная информация</w:t>
      </w:r>
    </w:p>
    <w:p w:rsidR="00B43BB2" w:rsidRDefault="00B43BB2" w:rsidP="00B43BB2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Название </w:t>
      </w: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вакансии: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fldChar w:fldCharType="begin"/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instrText xml:space="preserve"> HYPERLINK "https://trudvsem.ru/professions" </w:instrTex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fldChar w:fldCharType="separate"/>
      </w:r>
      <w:r w:rsidRPr="00B43BB2">
        <w:rPr>
          <w:rFonts w:ascii="Helvetica" w:eastAsia="Times New Roman" w:hAnsi="Helvetica" w:cs="Helvetica"/>
          <w:color w:val="014898"/>
          <w:sz w:val="24"/>
          <w:szCs w:val="24"/>
          <w:bdr w:val="none" w:sz="0" w:space="0" w:color="auto" w:frame="1"/>
          <w:lang w:eastAsia="ru-RU"/>
        </w:rPr>
        <w:t>Главный специалист отдела благоустройства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fldChar w:fldCharType="end"/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Профессия: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Специалист</w:t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Заработная </w:t>
      </w: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плата: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60 000-70 000 руб.</w:t>
      </w:r>
    </w:p>
    <w:p w:rsid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Адрес места работы: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</w:t>
      </w:r>
      <w:r w:rsidRPr="00B43BB2">
        <w:rPr>
          <w:rFonts w:ascii="Helvetica" w:eastAsia="Times New Roman" w:hAnsi="Helvetica" w:cs="Helvetica"/>
          <w:bCs/>
          <w:color w:val="25282B"/>
          <w:sz w:val="24"/>
          <w:szCs w:val="24"/>
          <w:lang w:eastAsia="ru-RU"/>
        </w:rPr>
        <w:t>г.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Санкт-Петербург, </w:t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Пограничника Гарькавого улица,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д.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22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, корп. 3</w:t>
      </w:r>
    </w:p>
    <w:p w:rsidR="00B43BB2" w:rsidRPr="00B43BB2" w:rsidRDefault="00B43BB2" w:rsidP="00B43BB2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Непосредственно обеспечивает реализацию следующих вопросов местного значения предусмотренных Законом Санкт-Петербурга от 23.09.2009 № 420-79 «Об организации местного самоуправления в Санкт-Петербурге» в соответствии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с Ведомственной целевой программой «Жилищно-коммунальное хозяйство»: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1. Содействие в осуществлении контроля за соблюдением законодательства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в сфере благоустройства, включая согласование закрытия ордеров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на производство земляных, ремонтных и отдельных работ, связанных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с благоустройством внутриквартальных территорий, и подтверждение выполнения требований по восстановлению элементов благоустройства, нарушенных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в результате производства аварийных работ;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2. Организация сбора и вывоза бытовых отходов и мусора с территории муниципального образования, на которой расположены жилые дома частного жилищного фонда;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3. Организация благоустройства территории муниципального образования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в соответствии с законодательством в сфере благоустройства: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-размещение устройств наружного освещения детских и спортивных площадок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-размещение, содержание, включая ремонт, ограждений декоративных, ограждений газонных, полусфер, надолбов, информационных щитов и стендов;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-временное размещение, содержание, включая ремонт, элементов оформления Санкт-Петербурга к мероприятиям, в том числе культурно-массовым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lastRenderedPageBreak/>
        <w:t xml:space="preserve">мероприятиям, городского, всероссийского и международного значения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на внутриквартальных территориях;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Подготавливает ответы на письма, обращения граждан и организаций по своему направлению работы.</w:t>
      </w:r>
    </w:p>
    <w:p w:rsidR="00B43BB2" w:rsidRPr="00B43BB2" w:rsidRDefault="00B43BB2" w:rsidP="00B43BB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Осуществляет иные обязанности в соответствии с должностной инструкцией.</w:t>
      </w:r>
    </w:p>
    <w:p w:rsidR="00B43BB2" w:rsidRPr="00B43BB2" w:rsidRDefault="00B43BB2" w:rsidP="00B43BB2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Требования к кандидату</w:t>
      </w:r>
    </w:p>
    <w:p w:rsidR="00B43BB2" w:rsidRPr="00B43BB2" w:rsidRDefault="00B43BB2" w:rsidP="00B43B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высшее образование и стаж муниципальной службы (государственной </w:t>
      </w:r>
      <w:proofErr w:type="gramStart"/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службы)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</w:t>
      </w:r>
      <w:proofErr w:type="gramEnd"/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не менее 3 лет или стаж работы по специальности не менее 3 лет</w:t>
      </w:r>
    </w:p>
    <w:p w:rsidR="00B43BB2" w:rsidRPr="00B43BB2" w:rsidRDefault="00B43BB2" w:rsidP="00B43BB2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Квалификация: инженер, менеджер</w:t>
      </w:r>
    </w:p>
    <w:p w:rsidR="00B43BB2" w:rsidRPr="00B43BB2" w:rsidRDefault="00B43BB2" w:rsidP="00B43BB2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Стаж работы от 3 лет</w:t>
      </w:r>
    </w:p>
    <w:p w:rsidR="00B43BB2" w:rsidRPr="00B43BB2" w:rsidRDefault="00B43BB2" w:rsidP="00B43BB2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Образование: Высшее</w:t>
      </w:r>
    </w:p>
    <w:p w:rsidR="00B43BB2" w:rsidRPr="00B43BB2" w:rsidRDefault="00B43BB2" w:rsidP="00B43B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Специальность по образованию: АРХИТЕКТУРА И СТРОИТЕЛЬСТВО</w:t>
      </w:r>
    </w:p>
    <w:p w:rsidR="00B43BB2" w:rsidRPr="00B43BB2" w:rsidRDefault="00B43BB2" w:rsidP="00B43BB2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Ключевые навыки</w:t>
      </w:r>
    </w:p>
    <w:p w:rsidR="00B43BB2" w:rsidRPr="00B43BB2" w:rsidRDefault="00B43BB2" w:rsidP="00B43BB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Профессиональные навыки</w:t>
      </w:r>
    </w:p>
    <w:p w:rsidR="00B43BB2" w:rsidRPr="00B43BB2" w:rsidRDefault="00B43BB2" w:rsidP="00B43BB2">
      <w:pPr>
        <w:shd w:val="clear" w:color="auto" w:fill="F9F9FA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B43BB2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способность работать с большим количеством информации</w:t>
      </w:r>
    </w:p>
    <w:p w:rsidR="00B43BB2" w:rsidRPr="00B43BB2" w:rsidRDefault="00B43BB2" w:rsidP="00B43BB2">
      <w:pPr>
        <w:shd w:val="clear" w:color="auto" w:fill="F9F9FA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B43BB2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владение офисной техникой</w:t>
      </w:r>
    </w:p>
    <w:p w:rsidR="00B43BB2" w:rsidRDefault="00B43BB2" w:rsidP="00B43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 </w:t>
      </w:r>
      <w:r w:rsidRPr="00B43BB2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владение компьютером на уровне уверенного пользователя</w:t>
      </w:r>
    </w:p>
    <w:p w:rsidR="00B43BB2" w:rsidRPr="00B43BB2" w:rsidRDefault="00B43BB2" w:rsidP="00B43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</w:p>
    <w:p w:rsidR="00B43BB2" w:rsidRPr="00B43BB2" w:rsidRDefault="00B43BB2" w:rsidP="00B43BB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Гибкие навыки</w:t>
      </w:r>
    </w:p>
    <w:p w:rsidR="00B43BB2" w:rsidRPr="00B43BB2" w:rsidRDefault="00B43BB2" w:rsidP="00B43BB2">
      <w:pPr>
        <w:shd w:val="clear" w:color="auto" w:fill="F9F9FA"/>
        <w:spacing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B43BB2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Коммуникабельность</w:t>
      </w:r>
    </w:p>
    <w:p w:rsidR="00B43BB2" w:rsidRPr="00B43BB2" w:rsidRDefault="00B43BB2" w:rsidP="00B43BB2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Данные по вакансии</w:t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График </w:t>
      </w: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работы: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Полный рабочий день</w:t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Рабочее </w:t>
      </w: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время: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c 09:00 по 18:00</w:t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Тип </w:t>
      </w: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занятости: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Полная занятость</w:t>
      </w:r>
    </w:p>
    <w:p w:rsid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Количество рабочих </w:t>
      </w: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мест: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1</w:t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</w:p>
    <w:p w:rsidR="00B43BB2" w:rsidRPr="00B43BB2" w:rsidRDefault="00B43BB2" w:rsidP="00B43BB2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Премии и бонусы</w:t>
      </w:r>
    </w:p>
    <w:p w:rsidR="00B43BB2" w:rsidRPr="00B43BB2" w:rsidRDefault="00B43BB2" w:rsidP="00B43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Ежегодная премия 20%</w:t>
      </w:r>
    </w:p>
    <w:p w:rsidR="00B43BB2" w:rsidRPr="00B43BB2" w:rsidRDefault="00B43BB2" w:rsidP="00B43BB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Контактная информация</w:t>
      </w:r>
    </w:p>
    <w:p w:rsid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Контактное </w:t>
      </w: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лицо: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Горохова Татьяна Анатольевна</w:t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gram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Телефон: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</w:t>
      </w:r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8127448737</w:t>
      </w:r>
    </w:p>
    <w:p w:rsidR="00B43BB2" w:rsidRPr="00B43BB2" w:rsidRDefault="00B43BB2" w:rsidP="00B43BB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E-</w:t>
      </w:r>
      <w:proofErr w:type="spellStart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mail</w:t>
      </w:r>
      <w:proofErr w:type="spellEnd"/>
      <w:r w:rsidRPr="00B43BB2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B43BB2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ms39@mail.ru</w:t>
      </w:r>
    </w:p>
    <w:p w:rsidR="00EA0176" w:rsidRDefault="00EA0176"/>
    <w:sectPr w:rsidR="00E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06B"/>
    <w:multiLevelType w:val="multilevel"/>
    <w:tmpl w:val="B8B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D6CD0"/>
    <w:multiLevelType w:val="multilevel"/>
    <w:tmpl w:val="622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A1E39"/>
    <w:multiLevelType w:val="multilevel"/>
    <w:tmpl w:val="7DE8B3EC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33"/>
    <w:rsid w:val="000C726D"/>
    <w:rsid w:val="006B5C42"/>
    <w:rsid w:val="00972B88"/>
    <w:rsid w:val="009C3C33"/>
    <w:rsid w:val="00B43BB2"/>
    <w:rsid w:val="00EA0176"/>
    <w:rsid w:val="00EC0C0D"/>
    <w:rsid w:val="00E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E375-A03B-4AEE-B6BB-61E4E2D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qFormat/>
    <w:rsid w:val="00B4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rsid w:val="00EC5BAF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B43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43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3B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B4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BB2"/>
    <w:rPr>
      <w:b/>
      <w:bCs/>
    </w:rPr>
  </w:style>
  <w:style w:type="character" w:customStyle="1" w:styleId="badgetext">
    <w:name w:val="badge__text"/>
    <w:basedOn w:val="a0"/>
    <w:rsid w:val="00B4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559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458304734">
                          <w:marLeft w:val="-225"/>
                          <w:marRight w:val="-22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9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91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137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649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21459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14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892619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05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47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519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39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33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2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3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20284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5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835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406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26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681082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2024-03-07T08:20:00Z</dcterms:created>
  <dcterms:modified xsi:type="dcterms:W3CDTF">2024-03-07T08:26:00Z</dcterms:modified>
</cp:coreProperties>
</file>